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58B56" w14:textId="6CA40DA8" w:rsidR="003357F8" w:rsidRDefault="00BD2C10" w:rsidP="00352BDE">
      <w:pPr>
        <w:jc w:val="center"/>
        <w:rPr>
          <w:rFonts w:ascii="Century Gothic" w:hAnsi="Century Gothic"/>
          <w:sz w:val="22"/>
          <w:szCs w:val="22"/>
        </w:rPr>
      </w:pPr>
      <w:r w:rsidRPr="00BD2C10">
        <w:rPr>
          <w:rFonts w:ascii="Century Gothic" w:hAnsi="Century Gothic"/>
          <w:sz w:val="22"/>
          <w:szCs w:val="22"/>
        </w:rPr>
        <w:t>C</w:t>
      </w:r>
      <w:r w:rsidR="00352BDE">
        <w:rPr>
          <w:rFonts w:ascii="Century Gothic" w:hAnsi="Century Gothic"/>
          <w:sz w:val="22"/>
          <w:szCs w:val="22"/>
        </w:rPr>
        <w:t xml:space="preserve">omunicato stampa – </w:t>
      </w:r>
      <w:proofErr w:type="gramStart"/>
      <w:r w:rsidR="00352BDE">
        <w:rPr>
          <w:rFonts w:ascii="Century Gothic" w:hAnsi="Century Gothic"/>
          <w:sz w:val="22"/>
          <w:szCs w:val="22"/>
        </w:rPr>
        <w:t xml:space="preserve">Biella, </w:t>
      </w:r>
      <w:r w:rsidR="006D645A">
        <w:rPr>
          <w:rFonts w:ascii="Century Gothic" w:hAnsi="Century Gothic"/>
          <w:sz w:val="22"/>
          <w:szCs w:val="22"/>
        </w:rPr>
        <w:t xml:space="preserve"> </w:t>
      </w:r>
      <w:r w:rsidR="0005379F">
        <w:rPr>
          <w:rFonts w:ascii="Century Gothic" w:hAnsi="Century Gothic"/>
          <w:sz w:val="22"/>
          <w:szCs w:val="22"/>
        </w:rPr>
        <w:t>giovedì</w:t>
      </w:r>
      <w:proofErr w:type="gramEnd"/>
      <w:r w:rsidR="0005379F">
        <w:rPr>
          <w:rFonts w:ascii="Century Gothic" w:hAnsi="Century Gothic"/>
          <w:sz w:val="22"/>
          <w:szCs w:val="22"/>
        </w:rPr>
        <w:t xml:space="preserve"> 17 </w:t>
      </w:r>
      <w:r w:rsidR="00DD36FE">
        <w:rPr>
          <w:rFonts w:ascii="Century Gothic" w:hAnsi="Century Gothic"/>
          <w:sz w:val="22"/>
          <w:szCs w:val="22"/>
        </w:rPr>
        <w:t xml:space="preserve">settembre 2026 </w:t>
      </w:r>
    </w:p>
    <w:p w14:paraId="0A188E66" w14:textId="77777777" w:rsidR="00DD36FE" w:rsidRDefault="00DD36FE" w:rsidP="00352BDE">
      <w:pPr>
        <w:jc w:val="center"/>
        <w:rPr>
          <w:rFonts w:ascii="Century Gothic" w:hAnsi="Century Gothic"/>
          <w:sz w:val="22"/>
          <w:szCs w:val="22"/>
        </w:rPr>
      </w:pPr>
    </w:p>
    <w:p w14:paraId="1AEB476D" w14:textId="79B20B3A" w:rsidR="00DD36FE" w:rsidRPr="00DD36FE" w:rsidRDefault="006331BE" w:rsidP="00352BDE">
      <w:pP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La rivoluzione d</w:t>
      </w:r>
      <w:r w:rsidR="00FF01EB">
        <w:rPr>
          <w:rFonts w:ascii="Arial" w:hAnsi="Arial" w:cs="Arial"/>
          <w:b/>
          <w:bCs/>
          <w:szCs w:val="24"/>
        </w:rPr>
        <w:t>’</w:t>
      </w:r>
      <w:r>
        <w:rPr>
          <w:rFonts w:ascii="Arial" w:hAnsi="Arial" w:cs="Arial"/>
          <w:b/>
          <w:bCs/>
          <w:szCs w:val="24"/>
        </w:rPr>
        <w:t xml:space="preserve">argento. </w:t>
      </w:r>
      <w:r w:rsidR="00DD36FE" w:rsidRPr="00DD36FE">
        <w:rPr>
          <w:rFonts w:ascii="Arial" w:hAnsi="Arial" w:cs="Arial"/>
          <w:b/>
          <w:bCs/>
          <w:szCs w:val="24"/>
        </w:rPr>
        <w:t>L</w:t>
      </w:r>
      <w:r w:rsidR="00FF01EB">
        <w:rPr>
          <w:rFonts w:ascii="Arial" w:hAnsi="Arial" w:cs="Arial"/>
          <w:b/>
          <w:bCs/>
          <w:szCs w:val="24"/>
        </w:rPr>
        <w:t>’</w:t>
      </w:r>
      <w:r w:rsidR="00DD36FE" w:rsidRPr="00DD36FE">
        <w:rPr>
          <w:rFonts w:ascii="Arial" w:hAnsi="Arial" w:cs="Arial"/>
          <w:b/>
          <w:bCs/>
          <w:szCs w:val="24"/>
        </w:rPr>
        <w:t>età non è un limite ma una marcia in più</w:t>
      </w:r>
    </w:p>
    <w:p w14:paraId="2B78E9E9" w14:textId="77777777" w:rsidR="00DE7667" w:rsidRPr="00DD36FE" w:rsidRDefault="00DE7667" w:rsidP="001026EE">
      <w:pPr>
        <w:pStyle w:val="Textbody"/>
        <w:spacing w:after="0" w:line="271" w:lineRule="auto"/>
        <w:rPr>
          <w:rFonts w:ascii="Arial" w:eastAsia="SimSun" w:hAnsi="Arial" w:cs="Arial"/>
          <w:b/>
          <w:bCs/>
          <w:color w:val="1B1C1D"/>
        </w:rPr>
      </w:pPr>
    </w:p>
    <w:p w14:paraId="4C0C72C4" w14:textId="7DDF6C0E" w:rsidR="007749FE" w:rsidRDefault="00302197" w:rsidP="006331BE">
      <w:pPr>
        <w:pStyle w:val="Textbody"/>
        <w:spacing w:after="0" w:line="271" w:lineRule="auto"/>
        <w:jc w:val="both"/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</w:pP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Università Popolare Biellese, </w:t>
      </w:r>
      <w:r w:rsidR="00DD36FE" w:rsidRPr="00DD36F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in collaborazione con 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Assessorato alle 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P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olitiche 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S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ociali della </w:t>
      </w:r>
      <w:r w:rsidR="00DD36FE" w:rsidRPr="00DD36F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Città di Biella e </w:t>
      </w:r>
      <w:r w:rsid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con AMA (Associazione Malati Alzheimer)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, nell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ambito della progettualità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legata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</w:t>
      </w:r>
      <w:r w:rsidR="00DD36FE" w:rsidRPr="00DD36F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all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 w:rsidR="00DD36FE" w:rsidRPr="00DD36F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invecchiamento attivo nel Biellese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, sta preparando il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convegno </w:t>
      </w:r>
      <w:r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“La rivoluzione d</w:t>
      </w:r>
      <w:r w:rsidR="00FF01EB"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argento: l</w:t>
      </w:r>
      <w:r w:rsidR="00FF01EB"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età non è un limite ma una marcia in più</w:t>
      </w:r>
      <w:r w:rsidR="00791D6C"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” </w:t>
      </w:r>
      <w:r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per </w:t>
      </w:r>
      <w:r w:rsidR="006D645A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la mattinata de</w:t>
      </w:r>
      <w:r w:rsidRP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l 10 ottobre 2026 </w:t>
      </w: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nella sala Conferenze </w:t>
      </w:r>
      <w:r w:rsidR="00791D6C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del Museo del </w:t>
      </w:r>
      <w:r w:rsid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T</w:t>
      </w:r>
      <w:r w:rsidR="00791D6C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erritorio </w:t>
      </w:r>
      <w:r w:rsid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Biellese </w:t>
      </w:r>
      <w:r w:rsidR="00791D6C" w:rsidRPr="00DD36F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con il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</w:t>
      </w:r>
      <w:r w:rsidR="00791D6C" w:rsidRPr="00DD36F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coinvolgendo di importanti relatori a </w:t>
      </w:r>
      <w:r w:rsidR="00791D6C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livello nazionale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: </w:t>
      </w:r>
      <w:r w:rsidR="00B73B26" w:rsidRPr="00D755C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Monsignor</w:t>
      </w:r>
      <w:r w:rsidR="00B73B26" w:rsidRPr="005D6AF0">
        <w:rPr>
          <w:rFonts w:ascii="Arial" w:eastAsia="Times New Roman" w:hAnsi="Arial" w:cs="Arial"/>
          <w:b/>
          <w:bCs/>
          <w:color w:val="060606"/>
          <w:sz w:val="22"/>
          <w:szCs w:val="22"/>
          <w:lang w:eastAsia="it-IT" w:bidi="ar-SA"/>
        </w:rPr>
        <w:t xml:space="preserve"> Vincenzo Paglia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, opinionista, presidente emerito della Pontificia Accademia per la </w:t>
      </w:r>
      <w:r w:rsid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V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ita,</w:t>
      </w:r>
      <w:r w:rsidR="00D755C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</w:t>
      </w:r>
      <w:r w:rsidR="00B73B26" w:rsidRPr="005D6AF0">
        <w:rPr>
          <w:rFonts w:ascii="Arial" w:eastAsia="Times New Roman" w:hAnsi="Arial" w:cs="Arial"/>
          <w:b/>
          <w:bCs/>
          <w:color w:val="060606"/>
          <w:sz w:val="22"/>
          <w:szCs w:val="22"/>
          <w:lang w:eastAsia="it-IT" w:bidi="ar-SA"/>
        </w:rPr>
        <w:t>Francesco Florenzano,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autore di numerose pubblicazioni sull</w:t>
      </w:r>
      <w:r w:rsidR="00FF01E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’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argomento</w:t>
      </w:r>
      <w:r w:rsidR="00211CCB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,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nonché Presidente di </w:t>
      </w:r>
      <w:r w:rsidR="00FA67DD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UNIEDA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e la giornalista </w:t>
      </w:r>
      <w:r w:rsidR="00B73B26" w:rsidRPr="005D6AF0">
        <w:rPr>
          <w:rFonts w:ascii="Arial" w:eastAsia="Times New Roman" w:hAnsi="Arial" w:cs="Arial"/>
          <w:b/>
          <w:bCs/>
          <w:color w:val="060606"/>
          <w:sz w:val="22"/>
          <w:szCs w:val="22"/>
          <w:lang w:eastAsia="it-IT" w:bidi="ar-SA"/>
        </w:rPr>
        <w:t>Eleonora Selvi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, </w:t>
      </w:r>
      <w:r w:rsidR="00F9286F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P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residente della Fondazione </w:t>
      </w:r>
      <w:proofErr w:type="spellStart"/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Longevitas</w:t>
      </w:r>
      <w:proofErr w:type="spellEnd"/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di Roma</w:t>
      </w:r>
      <w:r w:rsidR="00D755CE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,</w:t>
      </w:r>
      <w:r w:rsidR="00B73B26"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 xml:space="preserve"> che promuove il tema anche in Europa.</w:t>
      </w:r>
    </w:p>
    <w:p w14:paraId="6E9D127C" w14:textId="77777777" w:rsidR="007749FE" w:rsidRDefault="007749FE" w:rsidP="006331BE">
      <w:pPr>
        <w:pStyle w:val="Textbody"/>
        <w:spacing w:after="0" w:line="271" w:lineRule="auto"/>
        <w:jc w:val="both"/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</w:pPr>
    </w:p>
    <w:p w14:paraId="0784CF6F" w14:textId="6D294229" w:rsidR="007749FE" w:rsidRPr="00C438F7" w:rsidRDefault="007749FE" w:rsidP="006331BE">
      <w:pPr>
        <w:pStyle w:val="Textbody"/>
        <w:spacing w:line="271" w:lineRule="auto"/>
        <w:jc w:val="both"/>
        <w:rPr>
          <w:rFonts w:ascii="Arial" w:eastAsia="Times New Roman" w:hAnsi="Arial" w:cs="Arial"/>
          <w:color w:val="060606"/>
          <w:sz w:val="22"/>
          <w:szCs w:val="22"/>
        </w:rPr>
      </w:pPr>
      <w:r w:rsidRPr="00C438F7">
        <w:rPr>
          <w:rFonts w:ascii="Arial" w:eastAsia="Times New Roman" w:hAnsi="Arial" w:cs="Arial"/>
          <w:color w:val="060606"/>
          <w:sz w:val="22"/>
          <w:szCs w:val="22"/>
        </w:rPr>
        <w:t>L</w:t>
      </w:r>
      <w:r w:rsidR="00FF01EB">
        <w:rPr>
          <w:rFonts w:ascii="Arial" w:eastAsia="Times New Roman" w:hAnsi="Arial" w:cs="Arial"/>
          <w:color w:val="060606"/>
          <w:sz w:val="22"/>
          <w:szCs w:val="22"/>
        </w:rPr>
        <w:t>’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invecchiamento attivo è di grande attualità. L</w:t>
      </w:r>
      <w:r w:rsidR="00FF01EB">
        <w:rPr>
          <w:rFonts w:ascii="Arial" w:eastAsia="Times New Roman" w:hAnsi="Arial" w:cs="Arial"/>
          <w:color w:val="060606"/>
          <w:sz w:val="22"/>
          <w:szCs w:val="22"/>
        </w:rPr>
        <w:t>’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Organizzazione Mondiale della Sanità (OMS), nell</w:t>
      </w:r>
      <w:r w:rsidR="00FF01EB">
        <w:rPr>
          <w:rFonts w:ascii="Arial" w:eastAsia="Times New Roman" w:hAnsi="Arial" w:cs="Arial"/>
          <w:color w:val="060606"/>
          <w:sz w:val="22"/>
          <w:szCs w:val="22"/>
        </w:rPr>
        <w:t>’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 xml:space="preserve">ambito del </w:t>
      </w:r>
      <w:r w:rsidR="00FA67DD">
        <w:rPr>
          <w:rFonts w:ascii="Arial" w:eastAsia="Times New Roman" w:hAnsi="Arial" w:cs="Arial"/>
          <w:color w:val="060606"/>
          <w:sz w:val="22"/>
          <w:szCs w:val="22"/>
        </w:rPr>
        <w:t>D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ecennio delle Nazioni Unite dell</w:t>
      </w:r>
      <w:r w:rsidR="00FF01EB">
        <w:rPr>
          <w:rFonts w:ascii="Arial" w:eastAsia="Times New Roman" w:hAnsi="Arial" w:cs="Arial"/>
          <w:color w:val="060606"/>
          <w:sz w:val="22"/>
          <w:szCs w:val="22"/>
        </w:rPr>
        <w:t>’</w:t>
      </w:r>
      <w:r w:rsidR="00FA67DD">
        <w:rPr>
          <w:rFonts w:ascii="Arial" w:eastAsia="Times New Roman" w:hAnsi="Arial" w:cs="Arial"/>
          <w:color w:val="060606"/>
          <w:sz w:val="22"/>
          <w:szCs w:val="22"/>
        </w:rPr>
        <w:t>I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 xml:space="preserve">nvecchiamento in </w:t>
      </w:r>
      <w:r w:rsidR="00FA67DD">
        <w:rPr>
          <w:rFonts w:ascii="Arial" w:eastAsia="Times New Roman" w:hAnsi="Arial" w:cs="Arial"/>
          <w:color w:val="060606"/>
          <w:sz w:val="22"/>
          <w:szCs w:val="22"/>
        </w:rPr>
        <w:t>B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 xml:space="preserve">uona </w:t>
      </w:r>
      <w:r w:rsidR="00FA67DD">
        <w:rPr>
          <w:rFonts w:ascii="Arial" w:eastAsia="Times New Roman" w:hAnsi="Arial" w:cs="Arial"/>
          <w:color w:val="060606"/>
          <w:sz w:val="22"/>
          <w:szCs w:val="22"/>
        </w:rPr>
        <w:t>S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alute (2021-2030) e numerosi studi internazionali testimoniano infatti il legame positivo esistente tra l</w:t>
      </w:r>
      <w:r w:rsidR="00FF01EB">
        <w:rPr>
          <w:rFonts w:ascii="Arial" w:eastAsia="Times New Roman" w:hAnsi="Arial" w:cs="Arial"/>
          <w:color w:val="060606"/>
          <w:sz w:val="22"/>
          <w:szCs w:val="22"/>
        </w:rPr>
        <w:t>’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invecchiare in maniera attiva e i benefici sulla salute fisica e psicologica, inclusa la percezione di una maggiore qualità e soddisfazione della vita, mantenendo vive le emozioni</w:t>
      </w:r>
      <w:r w:rsidR="00D755CE">
        <w:rPr>
          <w:rFonts w:ascii="Arial" w:eastAsia="Times New Roman" w:hAnsi="Arial" w:cs="Arial"/>
          <w:color w:val="060606"/>
          <w:sz w:val="22"/>
          <w:szCs w:val="22"/>
        </w:rPr>
        <w:t xml:space="preserve"> e la socialità.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 xml:space="preserve"> E tutto questo per il Biellese è molto importante perché i dati parlano di un invecchiamento attivo molto elevato: indice di vecchiaia </w:t>
      </w:r>
      <w:r>
        <w:rPr>
          <w:rFonts w:ascii="Arial" w:eastAsia="Times New Roman" w:hAnsi="Arial" w:cs="Arial"/>
          <w:color w:val="060606"/>
          <w:sz w:val="22"/>
          <w:szCs w:val="22"/>
        </w:rPr>
        <w:t xml:space="preserve">a fine 2025 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del 314,6 (contro il 239,8 del Piemonte e il 207,6 dell</w:t>
      </w:r>
      <w:r w:rsidR="00FF01EB">
        <w:rPr>
          <w:rFonts w:ascii="Arial" w:eastAsia="Times New Roman" w:hAnsi="Arial" w:cs="Arial"/>
          <w:color w:val="060606"/>
          <w:sz w:val="22"/>
          <w:szCs w:val="22"/>
        </w:rPr>
        <w:t>’</w:t>
      </w:r>
      <w:r w:rsidRPr="00C438F7">
        <w:rPr>
          <w:rFonts w:ascii="Arial" w:eastAsia="Times New Roman" w:hAnsi="Arial" w:cs="Arial"/>
          <w:color w:val="060606"/>
          <w:sz w:val="22"/>
          <w:szCs w:val="22"/>
        </w:rPr>
        <w:t>Italia</w:t>
      </w:r>
      <w:r w:rsidR="006D6838">
        <w:rPr>
          <w:rFonts w:ascii="Arial" w:eastAsia="Times New Roman" w:hAnsi="Arial" w:cs="Arial"/>
          <w:color w:val="060606"/>
          <w:sz w:val="22"/>
          <w:szCs w:val="22"/>
        </w:rPr>
        <w:t xml:space="preserve">-Dati </w:t>
      </w:r>
      <w:proofErr w:type="spellStart"/>
      <w:r w:rsidR="006D6838">
        <w:rPr>
          <w:rFonts w:ascii="Arial" w:eastAsia="Times New Roman" w:hAnsi="Arial" w:cs="Arial"/>
          <w:color w:val="060606"/>
          <w:sz w:val="22"/>
          <w:szCs w:val="22"/>
        </w:rPr>
        <w:t>Osservabiella</w:t>
      </w:r>
      <w:proofErr w:type="spellEnd"/>
      <w:r>
        <w:rPr>
          <w:rFonts w:ascii="Arial" w:eastAsia="Times New Roman" w:hAnsi="Arial" w:cs="Arial"/>
          <w:color w:val="060606"/>
          <w:sz w:val="22"/>
          <w:szCs w:val="22"/>
        </w:rPr>
        <w:t>)</w:t>
      </w:r>
    </w:p>
    <w:p w14:paraId="6553D4F8" w14:textId="0BBEEDE9" w:rsidR="00BB261D" w:rsidRPr="00BB261D" w:rsidRDefault="007749FE" w:rsidP="00FF01EB">
      <w:pPr>
        <w:pStyle w:val="NormaleWeb"/>
        <w:shd w:val="clear" w:color="auto" w:fill="FFFFFF"/>
        <w:spacing w:before="120" w:beforeAutospacing="0" w:after="100" w:afterAutospacing="1"/>
        <w:jc w:val="both"/>
        <w:rPr>
          <w:rFonts w:ascii="Arial" w:hAnsi="Arial" w:cs="Arial"/>
          <w:color w:val="1A1A1A"/>
          <w:sz w:val="22"/>
          <w:szCs w:val="22"/>
        </w:rPr>
      </w:pPr>
      <w:r w:rsidRPr="006D6838">
        <w:rPr>
          <w:rFonts w:ascii="Arial" w:hAnsi="Arial" w:cs="Arial"/>
          <w:b/>
          <w:bCs/>
          <w:color w:val="060606"/>
          <w:sz w:val="22"/>
          <w:szCs w:val="22"/>
        </w:rPr>
        <w:t>Il cambio di prospettiva sarà il tema base del convegno</w:t>
      </w:r>
      <w:r w:rsidRPr="006D6838">
        <w:rPr>
          <w:rFonts w:ascii="Arial" w:hAnsi="Arial" w:cs="Arial"/>
          <w:b/>
          <w:bCs/>
          <w:color w:val="060606"/>
          <w:kern w:val="3"/>
          <w:sz w:val="22"/>
          <w:szCs w:val="22"/>
        </w:rPr>
        <w:t xml:space="preserve">: </w:t>
      </w:r>
      <w:r w:rsidRPr="006D6838">
        <w:rPr>
          <w:rFonts w:ascii="Arial" w:hAnsi="Arial" w:cs="Arial"/>
          <w:b/>
          <w:bCs/>
          <w:color w:val="060606"/>
          <w:sz w:val="22"/>
          <w:szCs w:val="22"/>
        </w:rPr>
        <w:t>l</w:t>
      </w:r>
      <w:r w:rsidR="00FF01EB">
        <w:rPr>
          <w:rFonts w:ascii="Arial" w:hAnsi="Arial" w:cs="Arial"/>
          <w:b/>
          <w:bCs/>
          <w:color w:val="060606"/>
          <w:kern w:val="3"/>
          <w:sz w:val="22"/>
          <w:szCs w:val="22"/>
        </w:rPr>
        <w:t>’</w:t>
      </w:r>
      <w:r w:rsidRPr="006D6838">
        <w:rPr>
          <w:rFonts w:ascii="Arial" w:hAnsi="Arial" w:cs="Arial"/>
          <w:b/>
          <w:bCs/>
          <w:color w:val="060606"/>
          <w:kern w:val="3"/>
          <w:sz w:val="22"/>
          <w:szCs w:val="22"/>
        </w:rPr>
        <w:t>invecchiamento non va visto solo come un costo o un peso sociale, ma come una risorsa attiva</w:t>
      </w:r>
      <w:r w:rsidR="00D755CE">
        <w:rPr>
          <w:rFonts w:ascii="Arial" w:hAnsi="Arial" w:cs="Arial"/>
          <w:b/>
          <w:bCs/>
          <w:color w:val="060606"/>
          <w:kern w:val="3"/>
          <w:sz w:val="22"/>
          <w:szCs w:val="22"/>
        </w:rPr>
        <w:t>,</w:t>
      </w:r>
      <w:r w:rsidRPr="006D6838">
        <w:rPr>
          <w:rFonts w:ascii="Arial" w:hAnsi="Arial" w:cs="Arial"/>
          <w:b/>
          <w:bCs/>
          <w:color w:val="060606"/>
          <w:kern w:val="3"/>
          <w:sz w:val="22"/>
          <w:szCs w:val="22"/>
        </w:rPr>
        <w:t xml:space="preserve"> grazie agli anni di vita vissuti in buona salute</w:t>
      </w:r>
      <w:r w:rsidRPr="006D6838">
        <w:rPr>
          <w:rFonts w:ascii="Arial" w:hAnsi="Arial" w:cs="Arial"/>
          <w:b/>
          <w:bCs/>
          <w:color w:val="060606"/>
          <w:sz w:val="22"/>
          <w:szCs w:val="22"/>
        </w:rPr>
        <w:t xml:space="preserve">. </w:t>
      </w:r>
      <w:r w:rsidR="00BB261D">
        <w:rPr>
          <w:rFonts w:ascii="Arial" w:hAnsi="Arial" w:cs="Arial"/>
          <w:color w:val="1A1A1A"/>
          <w:sz w:val="22"/>
          <w:szCs w:val="22"/>
        </w:rPr>
        <w:t xml:space="preserve">Significa </w:t>
      </w:r>
      <w:r w:rsidR="00BB261D" w:rsidRPr="00BB261D">
        <w:rPr>
          <w:rFonts w:ascii="Arial" w:hAnsi="Arial" w:cs="Arial"/>
          <w:color w:val="1A1A1A"/>
          <w:sz w:val="22"/>
          <w:szCs w:val="22"/>
        </w:rPr>
        <w:t>essere attivi o attivarsi in maniera formale o informale in uno o più ambiti della sfera sociale (mercato del lavoro, volontariato, relazioni sociali, educazione permanente, assistenza a familiari con disabilità, fare i nonni, ecc.) o anche personale (attività del tempo libero, hobby, turismo, giardinaggio, musica, ecc.), scegliendo liberamente l</w:t>
      </w:r>
      <w:r w:rsidR="00FF01EB">
        <w:rPr>
          <w:rFonts w:ascii="Arial" w:hAnsi="Arial" w:cs="Arial"/>
          <w:color w:val="1A1A1A"/>
          <w:sz w:val="22"/>
          <w:szCs w:val="22"/>
        </w:rPr>
        <w:t>’</w:t>
      </w:r>
      <w:r w:rsidR="00BB261D" w:rsidRPr="00BB261D">
        <w:rPr>
          <w:rFonts w:ascii="Arial" w:hAnsi="Arial" w:cs="Arial"/>
          <w:color w:val="1A1A1A"/>
          <w:sz w:val="22"/>
          <w:szCs w:val="22"/>
        </w:rPr>
        <w:t>attività o le attività nelle quali impegnarsi, a seconda delle proprie aspirazioni e motivazioni.</w:t>
      </w:r>
    </w:p>
    <w:p w14:paraId="622A3049" w14:textId="62DC1967" w:rsidR="00BB261D" w:rsidRDefault="00BB261D" w:rsidP="00BB261D">
      <w:pPr>
        <w:pStyle w:val="Textbody"/>
        <w:spacing w:after="0" w:line="271" w:lineRule="auto"/>
        <w:jc w:val="both"/>
        <w:rPr>
          <w:rFonts w:ascii="Titillium Web" w:hAnsi="Titillium Web"/>
          <w:color w:val="1A1A1A"/>
        </w:rPr>
      </w:pPr>
      <w:r>
        <w:rPr>
          <w:rFonts w:ascii="Arial" w:eastAsia="Times New Roman" w:hAnsi="Arial" w:cs="Arial"/>
          <w:color w:val="060606"/>
          <w:sz w:val="22"/>
          <w:szCs w:val="22"/>
          <w:lang w:eastAsia="it-IT" w:bidi="ar-SA"/>
        </w:rPr>
        <w:t>L</w:t>
      </w:r>
      <w:r w:rsidR="00FF01EB">
        <w:rPr>
          <w:rFonts w:ascii="Arial" w:hAnsi="Arial" w:cs="Arial"/>
          <w:b/>
          <w:bCs/>
          <w:sz w:val="22"/>
          <w:szCs w:val="22"/>
        </w:rPr>
        <w:t>’</w:t>
      </w:r>
      <w:r w:rsidR="00EF6A61" w:rsidRPr="006D6838">
        <w:rPr>
          <w:rFonts w:ascii="Arial" w:hAnsi="Arial" w:cs="Arial"/>
          <w:b/>
          <w:bCs/>
          <w:sz w:val="22"/>
          <w:szCs w:val="22"/>
        </w:rPr>
        <w:t>invecchiamento attivo è, in definitiva, una scelta culturale: passare dalla visione dell</w:t>
      </w:r>
      <w:r w:rsidR="00FF01EB">
        <w:rPr>
          <w:rFonts w:ascii="Arial" w:hAnsi="Arial" w:cs="Arial"/>
          <w:b/>
          <w:bCs/>
          <w:sz w:val="22"/>
          <w:szCs w:val="22"/>
        </w:rPr>
        <w:t>’</w:t>
      </w:r>
      <w:r w:rsidR="00EF6A61" w:rsidRPr="006D6838">
        <w:rPr>
          <w:rFonts w:ascii="Arial" w:hAnsi="Arial" w:cs="Arial"/>
          <w:b/>
          <w:bCs/>
          <w:sz w:val="22"/>
          <w:szCs w:val="22"/>
        </w:rPr>
        <w:t>anziano come soggetto passivo a quella di protagonista della propria vita e della comunità.</w:t>
      </w:r>
      <w:r w:rsidR="006D6838" w:rsidRPr="006D6838">
        <w:rPr>
          <w:rFonts w:ascii="Titillium Web" w:hAnsi="Titillium Web"/>
          <w:color w:val="1A1A1A"/>
        </w:rPr>
        <w:t xml:space="preserve"> </w:t>
      </w:r>
    </w:p>
    <w:p w14:paraId="4554331A" w14:textId="3CE1CDC9" w:rsidR="00211CCB" w:rsidRDefault="001341F2" w:rsidP="00FF01EB">
      <w:pPr>
        <w:pStyle w:val="NormaleWeb"/>
        <w:shd w:val="clear" w:color="auto" w:fill="FFFFFF"/>
        <w:jc w:val="both"/>
        <w:rPr>
          <w:rFonts w:ascii="Arial" w:hAnsi="Arial" w:cs="Arial"/>
          <w:color w:val="060606"/>
          <w:sz w:val="22"/>
          <w:szCs w:val="22"/>
        </w:rPr>
      </w:pPr>
      <w:r>
        <w:rPr>
          <w:rFonts w:ascii="Arial" w:hAnsi="Arial" w:cs="Arial"/>
          <w:color w:val="060606"/>
          <w:sz w:val="22"/>
          <w:szCs w:val="22"/>
        </w:rPr>
        <w:t>Nel contesto dell</w:t>
      </w:r>
      <w:r w:rsidR="00FF01EB">
        <w:rPr>
          <w:rFonts w:ascii="Arial" w:hAnsi="Arial" w:cs="Arial"/>
          <w:color w:val="060606"/>
          <w:sz w:val="22"/>
          <w:szCs w:val="22"/>
        </w:rPr>
        <w:t>’</w:t>
      </w:r>
      <w:r>
        <w:rPr>
          <w:rFonts w:ascii="Arial" w:hAnsi="Arial" w:cs="Arial"/>
          <w:color w:val="060606"/>
          <w:sz w:val="22"/>
          <w:szCs w:val="22"/>
        </w:rPr>
        <w:t>evento, v</w:t>
      </w:r>
      <w:r w:rsidR="007749FE">
        <w:rPr>
          <w:rFonts w:ascii="Arial" w:hAnsi="Arial" w:cs="Arial"/>
          <w:color w:val="060606"/>
          <w:sz w:val="22"/>
          <w:szCs w:val="22"/>
        </w:rPr>
        <w:t>erranno anche presentati</w:t>
      </w:r>
      <w:r w:rsidR="006D6838">
        <w:rPr>
          <w:rFonts w:ascii="Arial" w:hAnsi="Arial" w:cs="Arial"/>
          <w:color w:val="060606"/>
          <w:sz w:val="22"/>
          <w:szCs w:val="22"/>
        </w:rPr>
        <w:t xml:space="preserve"> dalle </w:t>
      </w:r>
      <w:r w:rsidR="006D6838" w:rsidRPr="00F9286F">
        <w:rPr>
          <w:rFonts w:ascii="Arial" w:hAnsi="Arial" w:cs="Arial"/>
          <w:color w:val="060606"/>
          <w:sz w:val="22"/>
          <w:szCs w:val="22"/>
        </w:rPr>
        <w:t>psicologhe</w:t>
      </w:r>
      <w:r w:rsidR="006D6838" w:rsidRPr="00211CCB">
        <w:rPr>
          <w:rFonts w:ascii="Arial" w:hAnsi="Arial" w:cs="Arial"/>
          <w:b/>
          <w:bCs/>
          <w:color w:val="060606"/>
          <w:sz w:val="22"/>
          <w:szCs w:val="22"/>
        </w:rPr>
        <w:t xml:space="preserve"> Elena Tosatti </w:t>
      </w:r>
      <w:r w:rsidR="006D6838" w:rsidRPr="00F9286F">
        <w:rPr>
          <w:rFonts w:ascii="Arial" w:hAnsi="Arial" w:cs="Arial"/>
          <w:color w:val="060606"/>
          <w:sz w:val="22"/>
          <w:szCs w:val="22"/>
        </w:rPr>
        <w:t xml:space="preserve">e </w:t>
      </w:r>
      <w:r w:rsidR="006D6838" w:rsidRPr="00211CCB">
        <w:rPr>
          <w:rFonts w:ascii="Arial" w:hAnsi="Arial" w:cs="Arial"/>
          <w:b/>
          <w:bCs/>
          <w:color w:val="060606"/>
          <w:sz w:val="22"/>
          <w:szCs w:val="22"/>
        </w:rPr>
        <w:t>Roberta de Martis</w:t>
      </w:r>
      <w:r w:rsidR="006D6838">
        <w:rPr>
          <w:rFonts w:ascii="Arial" w:hAnsi="Arial" w:cs="Arial"/>
          <w:color w:val="060606"/>
          <w:sz w:val="22"/>
          <w:szCs w:val="22"/>
        </w:rPr>
        <w:t xml:space="preserve"> </w:t>
      </w:r>
      <w:r w:rsidR="007749FE">
        <w:rPr>
          <w:rFonts w:ascii="Arial" w:hAnsi="Arial" w:cs="Arial"/>
          <w:color w:val="060606"/>
          <w:sz w:val="22"/>
          <w:szCs w:val="22"/>
        </w:rPr>
        <w:t xml:space="preserve">i </w:t>
      </w:r>
      <w:r w:rsidR="00DD36FE">
        <w:rPr>
          <w:rFonts w:ascii="Arial" w:hAnsi="Arial" w:cs="Arial"/>
          <w:color w:val="060606"/>
          <w:sz w:val="22"/>
          <w:szCs w:val="22"/>
        </w:rPr>
        <w:t xml:space="preserve">dati del sondaggio </w:t>
      </w:r>
      <w:r w:rsidR="00FA67DD">
        <w:rPr>
          <w:rFonts w:ascii="Arial" w:hAnsi="Arial" w:cs="Arial"/>
          <w:color w:val="060606"/>
          <w:sz w:val="22"/>
          <w:szCs w:val="22"/>
        </w:rPr>
        <w:t>distribuito</w:t>
      </w:r>
      <w:r w:rsidR="00DD36FE">
        <w:rPr>
          <w:rFonts w:ascii="Arial" w:hAnsi="Arial" w:cs="Arial"/>
          <w:color w:val="060606"/>
          <w:sz w:val="22"/>
          <w:szCs w:val="22"/>
        </w:rPr>
        <w:t xml:space="preserve"> </w:t>
      </w:r>
      <w:r w:rsidR="00454B86">
        <w:rPr>
          <w:rFonts w:ascii="Arial" w:hAnsi="Arial" w:cs="Arial"/>
          <w:color w:val="060606"/>
          <w:sz w:val="22"/>
          <w:szCs w:val="22"/>
        </w:rPr>
        <w:t>a fine</w:t>
      </w:r>
      <w:r w:rsidR="00FF01EB">
        <w:rPr>
          <w:rFonts w:ascii="Arial" w:hAnsi="Arial" w:cs="Arial"/>
          <w:color w:val="060606"/>
          <w:sz w:val="22"/>
          <w:szCs w:val="22"/>
        </w:rPr>
        <w:t xml:space="preserve"> </w:t>
      </w:r>
      <w:r w:rsidR="00454B86">
        <w:rPr>
          <w:rFonts w:ascii="Arial" w:hAnsi="Arial" w:cs="Arial"/>
          <w:color w:val="060606"/>
          <w:sz w:val="22"/>
          <w:szCs w:val="22"/>
        </w:rPr>
        <w:t xml:space="preserve">2025 e inizio 2026 </w:t>
      </w:r>
      <w:r w:rsidR="00DD36FE">
        <w:rPr>
          <w:rFonts w:ascii="Arial" w:hAnsi="Arial" w:cs="Arial"/>
          <w:color w:val="060606"/>
          <w:sz w:val="22"/>
          <w:szCs w:val="22"/>
        </w:rPr>
        <w:t xml:space="preserve">a </w:t>
      </w:r>
      <w:r w:rsidR="00764A7B">
        <w:rPr>
          <w:rFonts w:ascii="Arial" w:hAnsi="Arial" w:cs="Arial"/>
          <w:color w:val="060606"/>
          <w:sz w:val="22"/>
          <w:szCs w:val="22"/>
        </w:rPr>
        <w:t>più di</w:t>
      </w:r>
      <w:r w:rsidR="00FF01EB">
        <w:rPr>
          <w:rFonts w:ascii="Arial" w:hAnsi="Arial" w:cs="Arial"/>
          <w:color w:val="060606"/>
          <w:sz w:val="22"/>
          <w:szCs w:val="22"/>
        </w:rPr>
        <w:t xml:space="preserve"> </w:t>
      </w:r>
      <w:r w:rsidR="00D755CE">
        <w:rPr>
          <w:rFonts w:ascii="Arial" w:hAnsi="Arial" w:cs="Arial"/>
          <w:color w:val="060606"/>
          <w:sz w:val="22"/>
          <w:szCs w:val="22"/>
        </w:rPr>
        <w:t>4</w:t>
      </w:r>
      <w:r w:rsidR="00DD36FE">
        <w:rPr>
          <w:rFonts w:ascii="Arial" w:hAnsi="Arial" w:cs="Arial"/>
          <w:color w:val="060606"/>
          <w:sz w:val="22"/>
          <w:szCs w:val="22"/>
        </w:rPr>
        <w:t xml:space="preserve">00 persone </w:t>
      </w:r>
      <w:r w:rsidR="007749FE">
        <w:rPr>
          <w:rFonts w:ascii="Arial" w:hAnsi="Arial" w:cs="Arial"/>
          <w:color w:val="060606"/>
          <w:sz w:val="22"/>
          <w:szCs w:val="22"/>
        </w:rPr>
        <w:t xml:space="preserve">over 50 </w:t>
      </w:r>
      <w:r w:rsidR="00DD36FE">
        <w:rPr>
          <w:rFonts w:ascii="Arial" w:hAnsi="Arial" w:cs="Arial"/>
          <w:color w:val="060606"/>
          <w:sz w:val="22"/>
          <w:szCs w:val="22"/>
        </w:rPr>
        <w:t xml:space="preserve">tra i soci di </w:t>
      </w:r>
      <w:proofErr w:type="spellStart"/>
      <w:r w:rsidR="00FA67DD">
        <w:rPr>
          <w:rFonts w:ascii="Arial" w:hAnsi="Arial" w:cs="Arial"/>
          <w:color w:val="060606"/>
          <w:sz w:val="22"/>
          <w:szCs w:val="22"/>
        </w:rPr>
        <w:t>UPBeduca</w:t>
      </w:r>
      <w:proofErr w:type="spellEnd"/>
      <w:r w:rsidR="00DD36FE">
        <w:rPr>
          <w:rFonts w:ascii="Arial" w:hAnsi="Arial" w:cs="Arial"/>
          <w:color w:val="060606"/>
          <w:sz w:val="22"/>
          <w:szCs w:val="22"/>
        </w:rPr>
        <w:t xml:space="preserve">, </w:t>
      </w:r>
      <w:r w:rsidR="00FA67DD">
        <w:rPr>
          <w:rFonts w:ascii="Arial" w:hAnsi="Arial" w:cs="Arial"/>
          <w:color w:val="060606"/>
          <w:sz w:val="22"/>
          <w:szCs w:val="22"/>
        </w:rPr>
        <w:t>AMA</w:t>
      </w:r>
      <w:r w:rsidR="00DD36FE">
        <w:rPr>
          <w:rFonts w:ascii="Arial" w:hAnsi="Arial" w:cs="Arial"/>
          <w:color w:val="060606"/>
          <w:sz w:val="22"/>
          <w:szCs w:val="22"/>
        </w:rPr>
        <w:t xml:space="preserve"> e i frequentatori dei Centri </w:t>
      </w:r>
      <w:r w:rsidR="00FA67DD">
        <w:rPr>
          <w:rFonts w:ascii="Arial" w:hAnsi="Arial" w:cs="Arial"/>
          <w:color w:val="060606"/>
          <w:sz w:val="22"/>
          <w:szCs w:val="22"/>
        </w:rPr>
        <w:t>A</w:t>
      </w:r>
      <w:r w:rsidR="00DD36FE">
        <w:rPr>
          <w:rFonts w:ascii="Arial" w:hAnsi="Arial" w:cs="Arial"/>
          <w:color w:val="060606"/>
          <w:sz w:val="22"/>
          <w:szCs w:val="22"/>
        </w:rPr>
        <w:t>nziani di Biella</w:t>
      </w:r>
      <w:r w:rsidR="006D6838">
        <w:rPr>
          <w:rFonts w:ascii="Arial" w:hAnsi="Arial" w:cs="Arial"/>
          <w:color w:val="060606"/>
          <w:sz w:val="22"/>
          <w:szCs w:val="22"/>
        </w:rPr>
        <w:t>.</w:t>
      </w:r>
      <w:r w:rsidR="005D6AF0">
        <w:rPr>
          <w:rFonts w:ascii="Arial" w:hAnsi="Arial" w:cs="Arial"/>
          <w:color w:val="060606"/>
          <w:sz w:val="22"/>
          <w:szCs w:val="22"/>
        </w:rPr>
        <w:t xml:space="preserve"> </w:t>
      </w:r>
    </w:p>
    <w:p w14:paraId="46D05814" w14:textId="559A05C0" w:rsidR="00D755CE" w:rsidRPr="00FA67DD" w:rsidRDefault="00211CCB" w:rsidP="00FF01EB">
      <w:pPr>
        <w:pStyle w:val="NormaleWeb"/>
        <w:shd w:val="clear" w:color="auto" w:fill="FFFFFF"/>
        <w:jc w:val="both"/>
        <w:rPr>
          <w:rFonts w:ascii="Arial" w:hAnsi="Arial" w:cs="Arial"/>
          <w:color w:val="1A1A1A"/>
          <w:sz w:val="22"/>
          <w:szCs w:val="22"/>
        </w:rPr>
      </w:pPr>
      <w:r w:rsidRPr="00FA67DD">
        <w:rPr>
          <w:rFonts w:ascii="Arial" w:hAnsi="Arial" w:cs="Arial"/>
          <w:color w:val="060606"/>
          <w:sz w:val="22"/>
          <w:szCs w:val="22"/>
        </w:rPr>
        <w:lastRenderedPageBreak/>
        <w:t>“</w:t>
      </w:r>
      <w:proofErr w:type="spellStart"/>
      <w:r w:rsidR="00FA67DD" w:rsidRPr="00FA67DD">
        <w:rPr>
          <w:rFonts w:ascii="Arial" w:hAnsi="Arial" w:cs="Arial"/>
          <w:color w:val="060606"/>
          <w:sz w:val="22"/>
          <w:szCs w:val="22"/>
        </w:rPr>
        <w:t>UPBeduca</w:t>
      </w:r>
      <w:proofErr w:type="spellEnd"/>
      <w:r w:rsidR="00D755CE" w:rsidRPr="00FA67DD">
        <w:rPr>
          <w:rFonts w:ascii="Arial" w:hAnsi="Arial" w:cs="Arial"/>
          <w:color w:val="060606"/>
          <w:sz w:val="22"/>
          <w:szCs w:val="22"/>
        </w:rPr>
        <w:t xml:space="preserve"> di Biella nel corso dell</w:t>
      </w:r>
      <w:r w:rsidR="00FF01EB" w:rsidRPr="00FA67DD">
        <w:rPr>
          <w:rFonts w:ascii="Arial" w:hAnsi="Arial" w:cs="Arial"/>
          <w:color w:val="060606"/>
          <w:sz w:val="22"/>
          <w:szCs w:val="22"/>
        </w:rPr>
        <w:t>’</w:t>
      </w:r>
      <w:r w:rsidR="00D755CE" w:rsidRPr="00FA67DD">
        <w:rPr>
          <w:rFonts w:ascii="Arial" w:hAnsi="Arial" w:cs="Arial"/>
          <w:color w:val="060606"/>
          <w:sz w:val="22"/>
          <w:szCs w:val="22"/>
        </w:rPr>
        <w:t xml:space="preserve">anno accademico 2025-2026 </w:t>
      </w:r>
      <w:r w:rsidR="00701DE8" w:rsidRPr="00FA67DD">
        <w:rPr>
          <w:rFonts w:ascii="Arial" w:hAnsi="Arial" w:cs="Arial"/>
          <w:color w:val="060606"/>
          <w:sz w:val="22"/>
          <w:szCs w:val="22"/>
        </w:rPr>
        <w:t xml:space="preserve">– </w:t>
      </w:r>
      <w:r w:rsidR="00D755CE" w:rsidRPr="00FA67DD">
        <w:rPr>
          <w:rFonts w:ascii="Arial" w:hAnsi="Arial" w:cs="Arial"/>
          <w:color w:val="060606"/>
          <w:sz w:val="22"/>
          <w:szCs w:val="22"/>
        </w:rPr>
        <w:t xml:space="preserve">afferma il </w:t>
      </w:r>
      <w:r w:rsidR="00F9286F">
        <w:rPr>
          <w:rFonts w:ascii="Arial" w:hAnsi="Arial" w:cs="Arial"/>
          <w:color w:val="060606"/>
          <w:sz w:val="22"/>
          <w:szCs w:val="22"/>
        </w:rPr>
        <w:t>D</w:t>
      </w:r>
      <w:r w:rsidR="00D755CE" w:rsidRPr="00FA67DD">
        <w:rPr>
          <w:rFonts w:ascii="Arial" w:hAnsi="Arial" w:cs="Arial"/>
          <w:color w:val="060606"/>
          <w:sz w:val="22"/>
          <w:szCs w:val="22"/>
        </w:rPr>
        <w:t xml:space="preserve">irettore </w:t>
      </w:r>
      <w:r w:rsidR="00D755CE" w:rsidRPr="00FA67DD">
        <w:rPr>
          <w:rFonts w:ascii="Arial" w:hAnsi="Arial" w:cs="Arial"/>
          <w:b/>
          <w:bCs/>
          <w:color w:val="060606"/>
          <w:sz w:val="22"/>
          <w:szCs w:val="22"/>
        </w:rPr>
        <w:t>Alberto Galazzo</w:t>
      </w:r>
      <w:r w:rsidR="00701DE8" w:rsidRPr="00FA67DD">
        <w:rPr>
          <w:rFonts w:ascii="Arial" w:hAnsi="Arial" w:cs="Arial"/>
          <w:color w:val="060606"/>
          <w:sz w:val="22"/>
          <w:szCs w:val="22"/>
        </w:rPr>
        <w:t xml:space="preserve"> –</w:t>
      </w:r>
      <w:r w:rsidR="00D755CE" w:rsidRPr="00FA67DD">
        <w:rPr>
          <w:rFonts w:ascii="Arial" w:hAnsi="Arial" w:cs="Arial"/>
          <w:color w:val="060606"/>
          <w:sz w:val="22"/>
          <w:szCs w:val="22"/>
        </w:rPr>
        <w:t xml:space="preserve"> ha avuto ben 1</w:t>
      </w:r>
      <w:r w:rsidR="00FA67DD">
        <w:rPr>
          <w:rFonts w:ascii="Arial" w:hAnsi="Arial" w:cs="Arial"/>
          <w:color w:val="060606"/>
          <w:sz w:val="22"/>
          <w:szCs w:val="22"/>
        </w:rPr>
        <w:t>.</w:t>
      </w:r>
      <w:r w:rsidR="00D755CE" w:rsidRPr="00FA67DD">
        <w:rPr>
          <w:rFonts w:ascii="Arial" w:hAnsi="Arial" w:cs="Arial"/>
          <w:color w:val="060606"/>
          <w:sz w:val="22"/>
          <w:szCs w:val="22"/>
        </w:rPr>
        <w:t>472 iscritti over 55</w:t>
      </w:r>
      <w:r w:rsidR="00FF01EB" w:rsidRPr="00FA67DD">
        <w:rPr>
          <w:rFonts w:ascii="Arial" w:hAnsi="Arial" w:cs="Arial"/>
          <w:color w:val="060606"/>
          <w:sz w:val="22"/>
          <w:szCs w:val="22"/>
        </w:rPr>
        <w:t xml:space="preserve"> </w:t>
      </w:r>
      <w:r w:rsidR="00D755CE" w:rsidRPr="00FA67DD">
        <w:rPr>
          <w:rFonts w:ascii="Arial" w:hAnsi="Arial" w:cs="Arial"/>
          <w:color w:val="1A1A1A"/>
          <w:sz w:val="22"/>
          <w:szCs w:val="22"/>
        </w:rPr>
        <w:t>per un totale di frequenze di 3.257 (tra corsi ed eventi diversi), di cui maschi: 358 (più anziano</w:t>
      </w:r>
      <w:r w:rsidR="00FF01EB" w:rsidRPr="00FA67DD">
        <w:rPr>
          <w:rFonts w:ascii="Arial" w:hAnsi="Arial" w:cs="Arial"/>
          <w:color w:val="1A1A1A"/>
          <w:sz w:val="22"/>
          <w:szCs w:val="22"/>
        </w:rPr>
        <w:t xml:space="preserve"> </w:t>
      </w:r>
      <w:r w:rsidR="00D755CE" w:rsidRPr="00FA67DD">
        <w:rPr>
          <w:rFonts w:ascii="Arial" w:hAnsi="Arial" w:cs="Arial"/>
          <w:color w:val="1A1A1A"/>
          <w:sz w:val="22"/>
          <w:szCs w:val="22"/>
        </w:rPr>
        <w:t>91 anni) – femmine: 1.114 (più anziana 90 anni)</w:t>
      </w:r>
      <w:r w:rsidRPr="00FA67DD">
        <w:rPr>
          <w:rFonts w:ascii="Arial" w:hAnsi="Arial" w:cs="Arial"/>
          <w:color w:val="1A1A1A"/>
          <w:sz w:val="22"/>
          <w:szCs w:val="22"/>
        </w:rPr>
        <w:t>”</w:t>
      </w:r>
      <w:r w:rsidR="00FA67DD">
        <w:rPr>
          <w:rFonts w:ascii="Arial" w:hAnsi="Arial" w:cs="Arial"/>
          <w:color w:val="1A1A1A"/>
          <w:sz w:val="22"/>
          <w:szCs w:val="22"/>
        </w:rPr>
        <w:t>.</w:t>
      </w:r>
    </w:p>
    <w:p w14:paraId="01A6E6E5" w14:textId="57844211" w:rsidR="00EF6A61" w:rsidRPr="00FA67DD" w:rsidRDefault="00FA67DD" w:rsidP="006331BE">
      <w:pPr>
        <w:jc w:val="both"/>
        <w:rPr>
          <w:rFonts w:ascii="Arial" w:hAnsi="Arial" w:cs="Arial"/>
          <w:sz w:val="22"/>
          <w:szCs w:val="22"/>
        </w:rPr>
      </w:pPr>
      <w:r w:rsidRPr="00FA67DD">
        <w:rPr>
          <w:rFonts w:ascii="Arial" w:hAnsi="Arial" w:cs="Arial"/>
          <w:sz w:val="22"/>
          <w:szCs w:val="22"/>
        </w:rPr>
        <w:t>“</w:t>
      </w:r>
      <w:r w:rsidR="00EF6A61" w:rsidRPr="00FA67DD">
        <w:rPr>
          <w:rFonts w:ascii="Arial" w:hAnsi="Arial" w:cs="Arial"/>
          <w:sz w:val="22"/>
          <w:szCs w:val="22"/>
        </w:rPr>
        <w:t xml:space="preserve">Una popolazione che invecchia restando attiva </w:t>
      </w:r>
      <w:r>
        <w:rPr>
          <w:rFonts w:ascii="Arial" w:hAnsi="Arial" w:cs="Arial"/>
          <w:sz w:val="22"/>
          <w:szCs w:val="22"/>
        </w:rPr>
        <w:t xml:space="preserve">– </w:t>
      </w:r>
      <w:r w:rsidR="00EF6A61" w:rsidRPr="00FA67DD">
        <w:rPr>
          <w:rFonts w:ascii="Arial" w:hAnsi="Arial" w:cs="Arial"/>
          <w:sz w:val="22"/>
          <w:szCs w:val="22"/>
        </w:rPr>
        <w:t xml:space="preserve">afferma il </w:t>
      </w:r>
      <w:r w:rsidR="00F9286F">
        <w:rPr>
          <w:rFonts w:ascii="Arial" w:hAnsi="Arial" w:cs="Arial"/>
          <w:sz w:val="22"/>
          <w:szCs w:val="22"/>
        </w:rPr>
        <w:t>P</w:t>
      </w:r>
      <w:r w:rsidR="00EF6A61" w:rsidRPr="00FA67DD">
        <w:rPr>
          <w:rFonts w:ascii="Arial" w:hAnsi="Arial" w:cs="Arial"/>
          <w:sz w:val="22"/>
          <w:szCs w:val="22"/>
        </w:rPr>
        <w:t xml:space="preserve">residente di </w:t>
      </w:r>
      <w:proofErr w:type="spellStart"/>
      <w:r w:rsidRPr="00FA67DD">
        <w:rPr>
          <w:rFonts w:ascii="Arial" w:hAnsi="Arial" w:cs="Arial"/>
          <w:sz w:val="22"/>
          <w:szCs w:val="22"/>
        </w:rPr>
        <w:t>UPBeduca</w:t>
      </w:r>
      <w:proofErr w:type="spellEnd"/>
      <w:r w:rsidR="00EF6A61" w:rsidRPr="00FA67DD">
        <w:rPr>
          <w:rFonts w:ascii="Arial" w:hAnsi="Arial" w:cs="Arial"/>
          <w:sz w:val="22"/>
          <w:szCs w:val="22"/>
        </w:rPr>
        <w:t xml:space="preserve"> </w:t>
      </w:r>
      <w:r w:rsidR="00EF6A61" w:rsidRPr="00FA67DD">
        <w:rPr>
          <w:rFonts w:ascii="Arial" w:hAnsi="Arial" w:cs="Arial"/>
          <w:b/>
          <w:bCs/>
          <w:sz w:val="22"/>
          <w:szCs w:val="22"/>
        </w:rPr>
        <w:t xml:space="preserve">Paolo Monfermoso </w:t>
      </w:r>
      <w:r w:rsidRPr="00F9286F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EF6A61" w:rsidRPr="00FA67DD">
        <w:rPr>
          <w:rFonts w:ascii="Arial" w:hAnsi="Arial" w:cs="Arial"/>
          <w:sz w:val="22"/>
          <w:szCs w:val="22"/>
        </w:rPr>
        <w:t>è una risorsa preziosa per il territorio. Gli anziani attivi contribuiscono al settore del volontariato, hanno un bagaglio di esperienza che può guidare i giovani nel mondo del lavoro e non solo. L</w:t>
      </w:r>
      <w:r w:rsidR="00FF01EB" w:rsidRPr="00FA67DD">
        <w:rPr>
          <w:rFonts w:ascii="Arial" w:hAnsi="Arial" w:cs="Arial"/>
          <w:sz w:val="22"/>
          <w:szCs w:val="22"/>
        </w:rPr>
        <w:t>’</w:t>
      </w:r>
      <w:r w:rsidR="00EF6A61" w:rsidRPr="00FA67DD">
        <w:rPr>
          <w:rFonts w:ascii="Arial" w:hAnsi="Arial" w:cs="Arial"/>
          <w:sz w:val="22"/>
          <w:szCs w:val="22"/>
        </w:rPr>
        <w:t>invecchiamento attivo è, in definitiva, una scelta culturale: passare dalla visione dell</w:t>
      </w:r>
      <w:r w:rsidR="00FF01EB" w:rsidRPr="00FA67DD">
        <w:rPr>
          <w:rFonts w:ascii="Arial" w:hAnsi="Arial" w:cs="Arial"/>
          <w:sz w:val="22"/>
          <w:szCs w:val="22"/>
        </w:rPr>
        <w:t>’</w:t>
      </w:r>
      <w:r w:rsidR="00EF6A61" w:rsidRPr="00FA67DD">
        <w:rPr>
          <w:rFonts w:ascii="Arial" w:hAnsi="Arial" w:cs="Arial"/>
          <w:sz w:val="22"/>
          <w:szCs w:val="22"/>
        </w:rPr>
        <w:t xml:space="preserve">anziano come soggetto passivo a quella di protagonista della propria vita e della comunità. Non finiremo mai di ribadirlo, </w:t>
      </w:r>
      <w:proofErr w:type="spellStart"/>
      <w:r w:rsidRPr="00FA67DD">
        <w:rPr>
          <w:rFonts w:ascii="Arial" w:hAnsi="Arial" w:cs="Arial"/>
          <w:sz w:val="22"/>
          <w:szCs w:val="22"/>
        </w:rPr>
        <w:t>UPBeduca</w:t>
      </w:r>
      <w:proofErr w:type="spellEnd"/>
      <w:r w:rsidR="00D755CE" w:rsidRPr="00FA67DD">
        <w:rPr>
          <w:rFonts w:ascii="Arial" w:hAnsi="Arial" w:cs="Arial"/>
          <w:sz w:val="22"/>
          <w:szCs w:val="22"/>
        </w:rPr>
        <w:t>, da sempre,</w:t>
      </w:r>
      <w:r w:rsidR="00FF01EB" w:rsidRPr="00FA67DD">
        <w:rPr>
          <w:rFonts w:ascii="Arial" w:hAnsi="Arial" w:cs="Arial"/>
          <w:sz w:val="22"/>
          <w:szCs w:val="22"/>
        </w:rPr>
        <w:t xml:space="preserve"> </w:t>
      </w:r>
      <w:r w:rsidR="00EF6A61" w:rsidRPr="00FA67DD">
        <w:rPr>
          <w:rFonts w:ascii="Arial" w:hAnsi="Arial" w:cs="Arial"/>
          <w:sz w:val="22"/>
          <w:szCs w:val="22"/>
        </w:rPr>
        <w:t>non è solo una scuola, ma un centro di aggregazione sociale. Ecco perché è ideale anche per la terza età. A volte, i medici, invitano</w:t>
      </w:r>
      <w:r w:rsidR="00FF01EB" w:rsidRPr="00FA67DD">
        <w:rPr>
          <w:rFonts w:ascii="Arial" w:hAnsi="Arial" w:cs="Arial"/>
          <w:sz w:val="22"/>
          <w:szCs w:val="22"/>
        </w:rPr>
        <w:t xml:space="preserve"> </w:t>
      </w:r>
      <w:r w:rsidR="00EF6A61" w:rsidRPr="00FA67DD">
        <w:rPr>
          <w:rFonts w:ascii="Arial" w:hAnsi="Arial" w:cs="Arial"/>
          <w:sz w:val="22"/>
          <w:szCs w:val="22"/>
        </w:rPr>
        <w:t xml:space="preserve">alcuni pazienti ad iscriversi a corsi </w:t>
      </w:r>
      <w:proofErr w:type="spellStart"/>
      <w:r w:rsidRPr="00FA67DD">
        <w:rPr>
          <w:rFonts w:ascii="Arial" w:hAnsi="Arial" w:cs="Arial"/>
          <w:sz w:val="22"/>
          <w:szCs w:val="22"/>
        </w:rPr>
        <w:t>UPBeduca</w:t>
      </w:r>
      <w:proofErr w:type="spellEnd"/>
      <w:r w:rsidR="00EF6A61" w:rsidRPr="00FA67DD">
        <w:rPr>
          <w:rFonts w:ascii="Arial" w:hAnsi="Arial" w:cs="Arial"/>
          <w:sz w:val="22"/>
          <w:szCs w:val="22"/>
        </w:rPr>
        <w:t xml:space="preserve"> per favorire socializzazione e benessere psicofisico</w:t>
      </w:r>
      <w:r>
        <w:rPr>
          <w:rFonts w:ascii="Arial" w:hAnsi="Arial" w:cs="Arial"/>
          <w:sz w:val="22"/>
          <w:szCs w:val="22"/>
        </w:rPr>
        <w:t>”</w:t>
      </w:r>
      <w:r w:rsidR="00EF6A61" w:rsidRPr="00FA67DD">
        <w:rPr>
          <w:rFonts w:ascii="Arial" w:hAnsi="Arial" w:cs="Arial"/>
          <w:sz w:val="22"/>
          <w:szCs w:val="22"/>
        </w:rPr>
        <w:t>.</w:t>
      </w:r>
    </w:p>
    <w:p w14:paraId="0A8ED601" w14:textId="77777777" w:rsidR="00BB261D" w:rsidRDefault="00BB261D" w:rsidP="006331BE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5501C8D3" w14:textId="484B5D25" w:rsidR="00BF3B62" w:rsidRPr="00FA67DD" w:rsidRDefault="00FA67DD" w:rsidP="006331BE">
      <w:pPr>
        <w:jc w:val="both"/>
        <w:rPr>
          <w:rFonts w:ascii="Arial" w:hAnsi="Arial" w:cs="Arial"/>
          <w:sz w:val="22"/>
          <w:szCs w:val="22"/>
        </w:rPr>
      </w:pPr>
      <w:r w:rsidRPr="00FA67DD">
        <w:rPr>
          <w:rFonts w:ascii="Arial" w:hAnsi="Arial" w:cs="Arial"/>
          <w:sz w:val="22"/>
          <w:szCs w:val="22"/>
        </w:rPr>
        <w:t>“</w:t>
      </w:r>
      <w:r w:rsidR="00BF3B62" w:rsidRPr="00FA67DD">
        <w:rPr>
          <w:rFonts w:ascii="Arial" w:hAnsi="Arial" w:cs="Arial"/>
          <w:sz w:val="22"/>
          <w:szCs w:val="22"/>
        </w:rPr>
        <w:t>Gli anziani di oggi</w:t>
      </w:r>
      <w:r w:rsidR="00F9286F">
        <w:rPr>
          <w:rFonts w:ascii="Arial" w:hAnsi="Arial" w:cs="Arial"/>
          <w:sz w:val="22"/>
          <w:szCs w:val="22"/>
        </w:rPr>
        <w:t xml:space="preserve"> – </w:t>
      </w:r>
      <w:r w:rsidR="007749FE" w:rsidRPr="00FA67DD">
        <w:rPr>
          <w:rFonts w:ascii="Arial" w:hAnsi="Arial" w:cs="Arial"/>
          <w:sz w:val="22"/>
          <w:szCs w:val="22"/>
        </w:rPr>
        <w:t xml:space="preserve">aggiunge </w:t>
      </w:r>
      <w:r w:rsidR="007749FE" w:rsidRPr="00FA67DD">
        <w:rPr>
          <w:rFonts w:ascii="Arial" w:hAnsi="Arial" w:cs="Arial"/>
          <w:b/>
          <w:bCs/>
          <w:sz w:val="22"/>
          <w:szCs w:val="22"/>
        </w:rPr>
        <w:t>Isabella Scaramuzzi</w:t>
      </w:r>
      <w:r w:rsidR="007749FE" w:rsidRPr="00FA67DD">
        <w:rPr>
          <w:rFonts w:ascii="Arial" w:hAnsi="Arial" w:cs="Arial"/>
          <w:sz w:val="22"/>
          <w:szCs w:val="22"/>
        </w:rPr>
        <w:t xml:space="preserve">, </w:t>
      </w:r>
      <w:r w:rsidR="00F9286F">
        <w:rPr>
          <w:rFonts w:ascii="Arial" w:hAnsi="Arial" w:cs="Arial"/>
          <w:sz w:val="22"/>
          <w:szCs w:val="22"/>
        </w:rPr>
        <w:t>A</w:t>
      </w:r>
      <w:r w:rsidR="007749FE" w:rsidRPr="00FA67DD">
        <w:rPr>
          <w:rFonts w:ascii="Arial" w:hAnsi="Arial" w:cs="Arial"/>
          <w:sz w:val="22"/>
          <w:szCs w:val="22"/>
        </w:rPr>
        <w:t xml:space="preserve">ssessore alle </w:t>
      </w:r>
      <w:r w:rsidR="00F9286F">
        <w:rPr>
          <w:rFonts w:ascii="Arial" w:hAnsi="Arial" w:cs="Arial"/>
          <w:sz w:val="22"/>
          <w:szCs w:val="22"/>
        </w:rPr>
        <w:t>P</w:t>
      </w:r>
      <w:r w:rsidR="007749FE" w:rsidRPr="00FA67DD">
        <w:rPr>
          <w:rFonts w:ascii="Arial" w:hAnsi="Arial" w:cs="Arial"/>
          <w:sz w:val="22"/>
          <w:szCs w:val="22"/>
        </w:rPr>
        <w:t xml:space="preserve">olitiche </w:t>
      </w:r>
      <w:r w:rsidR="00F9286F">
        <w:rPr>
          <w:rFonts w:ascii="Arial" w:hAnsi="Arial" w:cs="Arial"/>
          <w:sz w:val="22"/>
          <w:szCs w:val="22"/>
        </w:rPr>
        <w:t>S</w:t>
      </w:r>
      <w:r w:rsidR="007749FE" w:rsidRPr="00FA67DD">
        <w:rPr>
          <w:rFonts w:ascii="Arial" w:hAnsi="Arial" w:cs="Arial"/>
          <w:sz w:val="22"/>
          <w:szCs w:val="22"/>
        </w:rPr>
        <w:t xml:space="preserve">ociali del Comune di Biella </w:t>
      </w:r>
      <w:r w:rsidR="00F9286F">
        <w:rPr>
          <w:rFonts w:ascii="Arial" w:hAnsi="Arial" w:cs="Arial"/>
          <w:sz w:val="22"/>
          <w:szCs w:val="22"/>
        </w:rPr>
        <w:t>–</w:t>
      </w:r>
      <w:r w:rsidR="007749FE" w:rsidRPr="00FA67DD">
        <w:rPr>
          <w:rFonts w:ascii="Arial" w:hAnsi="Arial" w:cs="Arial"/>
          <w:sz w:val="22"/>
          <w:szCs w:val="22"/>
        </w:rPr>
        <w:t xml:space="preserve"> </w:t>
      </w:r>
      <w:r w:rsidR="00BF3B62" w:rsidRPr="00FA67DD">
        <w:rPr>
          <w:rFonts w:ascii="Arial" w:hAnsi="Arial" w:cs="Arial"/>
          <w:sz w:val="22"/>
          <w:szCs w:val="22"/>
        </w:rPr>
        <w:t>una volta definiti terza età, rappresentano</w:t>
      </w:r>
      <w:r w:rsidR="007749FE" w:rsidRPr="00FA67DD">
        <w:rPr>
          <w:rFonts w:ascii="Arial" w:hAnsi="Arial" w:cs="Arial"/>
          <w:sz w:val="22"/>
          <w:szCs w:val="22"/>
        </w:rPr>
        <w:t xml:space="preserve"> invece</w:t>
      </w:r>
      <w:r w:rsidR="00FF01EB" w:rsidRPr="00FA67DD">
        <w:rPr>
          <w:rFonts w:ascii="Arial" w:hAnsi="Arial" w:cs="Arial"/>
          <w:sz w:val="22"/>
          <w:szCs w:val="22"/>
        </w:rPr>
        <w:t xml:space="preserve"> </w:t>
      </w:r>
      <w:r w:rsidR="00BF3B62" w:rsidRPr="00FA67DD">
        <w:rPr>
          <w:rFonts w:ascii="Arial" w:hAnsi="Arial" w:cs="Arial"/>
          <w:sz w:val="22"/>
          <w:szCs w:val="22"/>
        </w:rPr>
        <w:t>una nuova età, del tutto inedita e che non ha niente a che vedere con le generazioni del secolo scorso. Un settantenne di oggi è come un sessantenne di soli 50 anni fa</w:t>
      </w:r>
      <w:r w:rsidR="007749FE" w:rsidRPr="00FA67DD">
        <w:rPr>
          <w:rFonts w:ascii="Arial" w:hAnsi="Arial" w:cs="Arial"/>
          <w:sz w:val="22"/>
          <w:szCs w:val="22"/>
        </w:rPr>
        <w:t>. Sono</w:t>
      </w:r>
      <w:r w:rsidR="00FF01EB" w:rsidRPr="00FA67DD">
        <w:rPr>
          <w:rFonts w:ascii="Arial" w:hAnsi="Arial" w:cs="Arial"/>
          <w:sz w:val="22"/>
          <w:szCs w:val="22"/>
        </w:rPr>
        <w:t xml:space="preserve"> </w:t>
      </w:r>
      <w:r w:rsidR="007749FE" w:rsidRPr="00FA67DD">
        <w:rPr>
          <w:rFonts w:ascii="Arial" w:hAnsi="Arial" w:cs="Arial"/>
          <w:sz w:val="22"/>
          <w:szCs w:val="22"/>
        </w:rPr>
        <w:t xml:space="preserve">una </w:t>
      </w:r>
      <w:r w:rsidR="00BF3B62" w:rsidRPr="00FA67DD">
        <w:rPr>
          <w:rFonts w:ascii="Arial" w:hAnsi="Arial" w:cs="Arial"/>
          <w:sz w:val="22"/>
          <w:szCs w:val="22"/>
        </w:rPr>
        <w:t>risorsa importante per la società data la loro ricchezza di esperienza di vita</w:t>
      </w:r>
      <w:r w:rsidR="007749FE" w:rsidRPr="00FA67DD">
        <w:rPr>
          <w:rFonts w:ascii="Arial" w:hAnsi="Arial" w:cs="Arial"/>
          <w:sz w:val="22"/>
          <w:szCs w:val="22"/>
        </w:rPr>
        <w:t>.</w:t>
      </w:r>
      <w:r w:rsidR="00EF6A61" w:rsidRPr="00FA67DD">
        <w:rPr>
          <w:rFonts w:ascii="Arial" w:hAnsi="Arial" w:cs="Arial"/>
          <w:sz w:val="22"/>
          <w:szCs w:val="22"/>
        </w:rPr>
        <w:t xml:space="preserve"> </w:t>
      </w:r>
      <w:r w:rsidR="00BF3B62" w:rsidRPr="00FA67DD">
        <w:rPr>
          <w:rFonts w:ascii="Arial" w:hAnsi="Arial" w:cs="Arial"/>
          <w:sz w:val="22"/>
          <w:szCs w:val="22"/>
        </w:rPr>
        <w:t>Essere volontari in ambito sociale migliora la propria vita, oltre a quella degli altri, ci fa incontrare nuove persone, ci fa fare nuove esperienze e ci permette di avanzare negli anni continuando ad essere protagonisti del proprio benessere personale</w:t>
      </w:r>
      <w:r w:rsidR="00F9286F">
        <w:rPr>
          <w:rFonts w:ascii="Arial" w:hAnsi="Arial" w:cs="Arial"/>
          <w:sz w:val="22"/>
          <w:szCs w:val="22"/>
        </w:rPr>
        <w:t>”.</w:t>
      </w:r>
    </w:p>
    <w:p w14:paraId="236D1359" w14:textId="77777777" w:rsidR="00EF6A61" w:rsidRPr="007749FE" w:rsidRDefault="00EF6A61" w:rsidP="006331BE">
      <w:pPr>
        <w:jc w:val="both"/>
        <w:rPr>
          <w:rFonts w:ascii="Arial" w:hAnsi="Arial" w:cs="Arial"/>
          <w:sz w:val="22"/>
          <w:szCs w:val="22"/>
        </w:rPr>
      </w:pPr>
    </w:p>
    <w:p w14:paraId="5B75CFD3" w14:textId="5EEF0D16" w:rsidR="00BF3B62" w:rsidRPr="00211CCB" w:rsidRDefault="00BF3B62" w:rsidP="006331B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11CCB">
        <w:rPr>
          <w:rFonts w:ascii="Arial" w:hAnsi="Arial" w:cs="Arial"/>
          <w:b/>
          <w:bCs/>
          <w:sz w:val="22"/>
          <w:szCs w:val="22"/>
        </w:rPr>
        <w:t xml:space="preserve">Per </w:t>
      </w:r>
      <w:proofErr w:type="spellStart"/>
      <w:r w:rsidR="00FA67DD">
        <w:rPr>
          <w:rFonts w:ascii="Arial" w:hAnsi="Arial" w:cs="Arial"/>
          <w:b/>
          <w:bCs/>
          <w:sz w:val="22"/>
          <w:szCs w:val="22"/>
        </w:rPr>
        <w:t>UPBeduca</w:t>
      </w:r>
      <w:proofErr w:type="spellEnd"/>
      <w:r w:rsidR="00FF01EB">
        <w:rPr>
          <w:rFonts w:ascii="Arial" w:hAnsi="Arial" w:cs="Arial"/>
          <w:b/>
          <w:bCs/>
          <w:sz w:val="22"/>
          <w:szCs w:val="22"/>
        </w:rPr>
        <w:t xml:space="preserve"> </w:t>
      </w:r>
      <w:r w:rsidRPr="00211CCB">
        <w:rPr>
          <w:rFonts w:ascii="Arial" w:hAnsi="Arial" w:cs="Arial"/>
          <w:b/>
          <w:bCs/>
          <w:sz w:val="22"/>
          <w:szCs w:val="22"/>
        </w:rPr>
        <w:t>il volontariato attivo è il vero motore dell</w:t>
      </w:r>
      <w:r w:rsidR="00FF01EB">
        <w:rPr>
          <w:rFonts w:ascii="Arial" w:hAnsi="Arial" w:cs="Arial"/>
          <w:b/>
          <w:bCs/>
          <w:sz w:val="22"/>
          <w:szCs w:val="22"/>
        </w:rPr>
        <w:t>’</w:t>
      </w:r>
      <w:r w:rsidRPr="00211CCB">
        <w:rPr>
          <w:rFonts w:ascii="Arial" w:hAnsi="Arial" w:cs="Arial"/>
          <w:b/>
          <w:bCs/>
          <w:sz w:val="22"/>
          <w:szCs w:val="22"/>
        </w:rPr>
        <w:t xml:space="preserve">invecchiamento attivo. Non è solo un modo per </w:t>
      </w:r>
      <w:r w:rsidR="00FF01EB">
        <w:rPr>
          <w:rFonts w:ascii="Arial" w:hAnsi="Arial" w:cs="Arial"/>
          <w:b/>
          <w:bCs/>
          <w:sz w:val="22"/>
          <w:szCs w:val="22"/>
        </w:rPr>
        <w:t>“</w:t>
      </w:r>
      <w:r w:rsidRPr="00211CCB">
        <w:rPr>
          <w:rFonts w:ascii="Arial" w:hAnsi="Arial" w:cs="Arial"/>
          <w:b/>
          <w:bCs/>
          <w:sz w:val="22"/>
          <w:szCs w:val="22"/>
        </w:rPr>
        <w:t>tenersi occupati</w:t>
      </w:r>
      <w:r w:rsidR="00FF01EB">
        <w:rPr>
          <w:rFonts w:ascii="Arial" w:hAnsi="Arial" w:cs="Arial"/>
          <w:b/>
          <w:bCs/>
          <w:sz w:val="22"/>
          <w:szCs w:val="22"/>
        </w:rPr>
        <w:t>”</w:t>
      </w:r>
      <w:r w:rsidRPr="00211CCB">
        <w:rPr>
          <w:rFonts w:ascii="Arial" w:hAnsi="Arial" w:cs="Arial"/>
          <w:b/>
          <w:bCs/>
          <w:sz w:val="22"/>
          <w:szCs w:val="22"/>
        </w:rPr>
        <w:t>, ma una potentissima “medicina sociale” che trasforma il tempo libero in capitale relazionale, contrastando il senso di inutilità che, a volte, accompagna la fine della carriera lavorativa. Per chi è in pensione, dedicarsi agli altri permette di mantenere un ruolo riconosciuto nella societ</w:t>
      </w:r>
      <w:r w:rsidR="00F9286F">
        <w:rPr>
          <w:rFonts w:ascii="Arial" w:hAnsi="Arial" w:cs="Arial"/>
          <w:b/>
          <w:bCs/>
          <w:sz w:val="22"/>
          <w:szCs w:val="22"/>
        </w:rPr>
        <w:t>à</w:t>
      </w:r>
      <w:r w:rsidRPr="00211CCB">
        <w:rPr>
          <w:rFonts w:ascii="Arial" w:hAnsi="Arial" w:cs="Arial"/>
          <w:b/>
          <w:bCs/>
          <w:sz w:val="22"/>
          <w:szCs w:val="22"/>
        </w:rPr>
        <w:t>. Invecchiare attivamente significa anche non smettere mai di imparare. Che si tratti di imparare a usare nuove tecnologie,</w:t>
      </w:r>
      <w:r w:rsidR="00FF01EB">
        <w:rPr>
          <w:rFonts w:ascii="Arial" w:hAnsi="Arial" w:cs="Arial"/>
          <w:b/>
          <w:bCs/>
          <w:sz w:val="22"/>
          <w:szCs w:val="22"/>
        </w:rPr>
        <w:t xml:space="preserve"> </w:t>
      </w:r>
      <w:r w:rsidRPr="00211CCB">
        <w:rPr>
          <w:rFonts w:ascii="Arial" w:hAnsi="Arial" w:cs="Arial"/>
          <w:b/>
          <w:bCs/>
          <w:sz w:val="22"/>
          <w:szCs w:val="22"/>
        </w:rPr>
        <w:t xml:space="preserve">tra cui il PC e </w:t>
      </w:r>
      <w:r w:rsidR="00F9286F">
        <w:rPr>
          <w:rFonts w:ascii="Arial" w:hAnsi="Arial" w:cs="Arial"/>
          <w:b/>
          <w:bCs/>
          <w:sz w:val="22"/>
          <w:szCs w:val="22"/>
        </w:rPr>
        <w:t>lo</w:t>
      </w:r>
      <w:r w:rsidRPr="00211CCB">
        <w:rPr>
          <w:rFonts w:ascii="Arial" w:hAnsi="Arial" w:cs="Arial"/>
          <w:b/>
          <w:bCs/>
          <w:sz w:val="22"/>
          <w:szCs w:val="22"/>
        </w:rPr>
        <w:t xml:space="preserve"> </w:t>
      </w:r>
      <w:r w:rsidR="00F9286F">
        <w:rPr>
          <w:rFonts w:ascii="Arial" w:hAnsi="Arial" w:cs="Arial"/>
          <w:b/>
          <w:bCs/>
          <w:sz w:val="22"/>
          <w:szCs w:val="22"/>
        </w:rPr>
        <w:t>smartphone</w:t>
      </w:r>
      <w:r w:rsidRPr="00211CCB">
        <w:rPr>
          <w:rFonts w:ascii="Arial" w:hAnsi="Arial" w:cs="Arial"/>
          <w:b/>
          <w:bCs/>
          <w:sz w:val="22"/>
          <w:szCs w:val="22"/>
        </w:rPr>
        <w:t>,</w:t>
      </w:r>
      <w:r w:rsidR="00FF01EB">
        <w:rPr>
          <w:rFonts w:ascii="Arial" w:hAnsi="Arial" w:cs="Arial"/>
          <w:b/>
          <w:bCs/>
          <w:sz w:val="22"/>
          <w:szCs w:val="22"/>
        </w:rPr>
        <w:t xml:space="preserve"> </w:t>
      </w:r>
      <w:r w:rsidRPr="00211CCB">
        <w:rPr>
          <w:rFonts w:ascii="Arial" w:hAnsi="Arial" w:cs="Arial"/>
          <w:b/>
          <w:bCs/>
          <w:sz w:val="22"/>
          <w:szCs w:val="22"/>
        </w:rPr>
        <w:t>frequentare l</w:t>
      </w:r>
      <w:r w:rsidR="00FF01EB">
        <w:rPr>
          <w:rFonts w:ascii="Arial" w:hAnsi="Arial" w:cs="Arial"/>
          <w:b/>
          <w:bCs/>
          <w:sz w:val="22"/>
          <w:szCs w:val="22"/>
        </w:rPr>
        <w:t>’U</w:t>
      </w:r>
      <w:r w:rsidRPr="00211CCB">
        <w:rPr>
          <w:rFonts w:ascii="Arial" w:hAnsi="Arial" w:cs="Arial"/>
          <w:b/>
          <w:bCs/>
          <w:sz w:val="22"/>
          <w:szCs w:val="22"/>
        </w:rPr>
        <w:t xml:space="preserve">niversità </w:t>
      </w:r>
      <w:r w:rsidR="00FF01EB">
        <w:rPr>
          <w:rFonts w:ascii="Arial" w:hAnsi="Arial" w:cs="Arial"/>
          <w:b/>
          <w:bCs/>
          <w:sz w:val="22"/>
          <w:szCs w:val="22"/>
        </w:rPr>
        <w:t>P</w:t>
      </w:r>
      <w:r w:rsidRPr="00211CCB">
        <w:rPr>
          <w:rFonts w:ascii="Arial" w:hAnsi="Arial" w:cs="Arial"/>
          <w:b/>
          <w:bCs/>
          <w:sz w:val="22"/>
          <w:szCs w:val="22"/>
        </w:rPr>
        <w:t>opolare Biellese, e dedicarsi magari a una nuova disciplina artistica.</w:t>
      </w:r>
    </w:p>
    <w:p w14:paraId="77733A95" w14:textId="77777777" w:rsidR="00EF6A61" w:rsidRDefault="00EF6A61" w:rsidP="006331BE">
      <w:pPr>
        <w:jc w:val="both"/>
        <w:rPr>
          <w:rFonts w:ascii="Century Gothic" w:hAnsi="Century Gothic"/>
          <w:szCs w:val="24"/>
        </w:rPr>
      </w:pPr>
    </w:p>
    <w:p w14:paraId="51B2AABE" w14:textId="2556D1BD" w:rsidR="00BF3B62" w:rsidRPr="00F9286F" w:rsidRDefault="00BF3B62" w:rsidP="006331BE">
      <w:pPr>
        <w:jc w:val="both"/>
        <w:rPr>
          <w:rFonts w:ascii="Arial" w:hAnsi="Arial" w:cs="Arial"/>
          <w:iCs/>
          <w:sz w:val="22"/>
          <w:szCs w:val="22"/>
        </w:rPr>
      </w:pPr>
      <w:r w:rsidRPr="00EF6A61">
        <w:rPr>
          <w:rFonts w:ascii="Arial" w:hAnsi="Arial" w:cs="Arial"/>
          <w:sz w:val="22"/>
          <w:szCs w:val="22"/>
        </w:rPr>
        <w:t xml:space="preserve">Il presidente di </w:t>
      </w:r>
      <w:r w:rsidR="00FA67DD">
        <w:rPr>
          <w:rFonts w:ascii="Arial" w:hAnsi="Arial" w:cs="Arial"/>
          <w:sz w:val="22"/>
          <w:szCs w:val="22"/>
        </w:rPr>
        <w:t>AMA</w:t>
      </w:r>
      <w:r w:rsidRPr="00EF6A61">
        <w:rPr>
          <w:rFonts w:ascii="Arial" w:hAnsi="Arial" w:cs="Arial"/>
          <w:sz w:val="22"/>
          <w:szCs w:val="22"/>
        </w:rPr>
        <w:t xml:space="preserve">, </w:t>
      </w:r>
      <w:r w:rsidRPr="00F9286F">
        <w:rPr>
          <w:rFonts w:ascii="Arial" w:hAnsi="Arial" w:cs="Arial"/>
          <w:b/>
          <w:bCs/>
          <w:sz w:val="22"/>
          <w:szCs w:val="22"/>
        </w:rPr>
        <w:t>Franco Ferlisi</w:t>
      </w:r>
      <w:r w:rsidRPr="00EF6A61">
        <w:rPr>
          <w:rFonts w:ascii="Arial" w:hAnsi="Arial" w:cs="Arial"/>
          <w:sz w:val="22"/>
          <w:szCs w:val="22"/>
        </w:rPr>
        <w:t>,</w:t>
      </w:r>
      <w:r w:rsidR="00FF01EB">
        <w:rPr>
          <w:rFonts w:ascii="Arial" w:hAnsi="Arial" w:cs="Arial"/>
          <w:sz w:val="22"/>
          <w:szCs w:val="22"/>
        </w:rPr>
        <w:t xml:space="preserve"> </w:t>
      </w:r>
      <w:r w:rsidR="00EF6A61">
        <w:rPr>
          <w:rFonts w:ascii="Arial" w:hAnsi="Arial" w:cs="Arial"/>
          <w:sz w:val="22"/>
          <w:szCs w:val="22"/>
        </w:rPr>
        <w:t>conclude</w:t>
      </w:r>
      <w:r w:rsidRPr="00EF6A61">
        <w:rPr>
          <w:rFonts w:ascii="Arial" w:hAnsi="Arial" w:cs="Arial"/>
          <w:iCs/>
          <w:sz w:val="22"/>
          <w:szCs w:val="22"/>
        </w:rPr>
        <w:t xml:space="preserve">: </w:t>
      </w:r>
      <w:r w:rsidRPr="00F9286F">
        <w:rPr>
          <w:rFonts w:ascii="Arial" w:hAnsi="Arial" w:cs="Arial"/>
          <w:iCs/>
          <w:sz w:val="22"/>
          <w:szCs w:val="22"/>
        </w:rPr>
        <w:t>"</w:t>
      </w:r>
      <w:r w:rsidR="00EF6A61" w:rsidRPr="00F9286F">
        <w:rPr>
          <w:rFonts w:ascii="Arial" w:hAnsi="Arial" w:cs="Arial"/>
          <w:iCs/>
          <w:sz w:val="22"/>
          <w:szCs w:val="22"/>
        </w:rPr>
        <w:t>S</w:t>
      </w:r>
      <w:r w:rsidRPr="00F9286F">
        <w:rPr>
          <w:rFonts w:ascii="Arial" w:hAnsi="Arial" w:cs="Arial"/>
          <w:iCs/>
          <w:sz w:val="22"/>
          <w:szCs w:val="22"/>
        </w:rPr>
        <w:t>iamo di fronte al più grande cambiamento demografico mai accaduto prima d</w:t>
      </w:r>
      <w:r w:rsidR="00FF01EB" w:rsidRPr="00F9286F">
        <w:rPr>
          <w:rFonts w:ascii="Arial" w:hAnsi="Arial" w:cs="Arial"/>
          <w:iCs/>
          <w:sz w:val="22"/>
          <w:szCs w:val="22"/>
        </w:rPr>
        <w:t>’</w:t>
      </w:r>
      <w:r w:rsidRPr="00F9286F">
        <w:rPr>
          <w:rFonts w:ascii="Arial" w:hAnsi="Arial" w:cs="Arial"/>
          <w:iCs/>
          <w:sz w:val="22"/>
          <w:szCs w:val="22"/>
        </w:rPr>
        <w:t>ora nella storia, e mantenere la popolazione anziana attiva è una necessità</w:t>
      </w:r>
      <w:r w:rsidR="00EF6A61" w:rsidRPr="00F9286F">
        <w:rPr>
          <w:rFonts w:ascii="Arial" w:hAnsi="Arial" w:cs="Arial"/>
          <w:iCs/>
          <w:sz w:val="22"/>
          <w:szCs w:val="22"/>
        </w:rPr>
        <w:t>.</w:t>
      </w:r>
      <w:r w:rsidRPr="00F9286F">
        <w:rPr>
          <w:rFonts w:ascii="Arial" w:hAnsi="Arial" w:cs="Arial"/>
          <w:iCs/>
          <w:sz w:val="22"/>
          <w:szCs w:val="22"/>
        </w:rPr>
        <w:t xml:space="preserve"> </w:t>
      </w:r>
      <w:r w:rsidR="00EF6A61" w:rsidRPr="00F9286F">
        <w:rPr>
          <w:rFonts w:ascii="Arial" w:hAnsi="Arial" w:cs="Arial"/>
          <w:iCs/>
          <w:sz w:val="22"/>
          <w:szCs w:val="22"/>
        </w:rPr>
        <w:t>L</w:t>
      </w:r>
      <w:r w:rsidRPr="00F9286F">
        <w:rPr>
          <w:rFonts w:ascii="Arial" w:hAnsi="Arial" w:cs="Arial"/>
          <w:iCs/>
          <w:sz w:val="22"/>
          <w:szCs w:val="22"/>
        </w:rPr>
        <w:t>e ricerche recenti dimostrano che per prevenire e comunque avere un rischio significativamente inferiore di sviluppare forme di demenza occorre seguire un modello di vita orientato a: un</w:t>
      </w:r>
      <w:r w:rsidR="00F9286F">
        <w:rPr>
          <w:rFonts w:ascii="Arial" w:hAnsi="Arial" w:cs="Arial"/>
          <w:iCs/>
          <w:sz w:val="22"/>
          <w:szCs w:val="22"/>
        </w:rPr>
        <w:t>’</w:t>
      </w:r>
      <w:r w:rsidRPr="00F9286F">
        <w:rPr>
          <w:rFonts w:ascii="Arial" w:hAnsi="Arial" w:cs="Arial"/>
          <w:iCs/>
          <w:sz w:val="22"/>
          <w:szCs w:val="22"/>
        </w:rPr>
        <w:t xml:space="preserve">alimentazione sana; allenare il cervello e la propria “riserva cognitiva” con idee e attività nuove, anche sfidanti (non è mai troppo tardi per imparare); programmare il proprio futuro, </w:t>
      </w:r>
      <w:r w:rsidR="00BB261D" w:rsidRPr="00F9286F">
        <w:rPr>
          <w:rFonts w:ascii="Arial" w:hAnsi="Arial" w:cs="Arial"/>
          <w:iCs/>
          <w:sz w:val="22"/>
          <w:szCs w:val="22"/>
        </w:rPr>
        <w:t>t</w:t>
      </w:r>
      <w:r w:rsidRPr="00F9286F">
        <w:rPr>
          <w:rFonts w:ascii="Arial" w:hAnsi="Arial" w:cs="Arial"/>
          <w:iCs/>
          <w:sz w:val="22"/>
          <w:szCs w:val="22"/>
        </w:rPr>
        <w:t>enersi al passo con l</w:t>
      </w:r>
      <w:r w:rsidR="00FF01EB" w:rsidRPr="00F9286F">
        <w:rPr>
          <w:rFonts w:ascii="Arial" w:hAnsi="Arial" w:cs="Arial"/>
          <w:iCs/>
          <w:sz w:val="22"/>
          <w:szCs w:val="22"/>
        </w:rPr>
        <w:t>’</w:t>
      </w:r>
      <w:r w:rsidRPr="00F9286F">
        <w:rPr>
          <w:rFonts w:ascii="Arial" w:hAnsi="Arial" w:cs="Arial"/>
          <w:iCs/>
          <w:sz w:val="22"/>
          <w:szCs w:val="22"/>
        </w:rPr>
        <w:t>informazione; fare attività fisica (meglio in compagnia); coltivare le relazioni sociali e frequentare, con costanza, amici e familiari; essere coinvolti nella propria comunità, conoscere nuove persone con cui condividere interessi; e soprattutto: saper dare spazio alle proprie emozioni e acquisire la sensazione che ciò che si vive ha senso, indipendentemente dal fatto che sia fonte di gioia o di sofferenza”</w:t>
      </w:r>
    </w:p>
    <w:p w14:paraId="64DCF3A6" w14:textId="77777777" w:rsidR="00EF6A61" w:rsidRDefault="00EF6A61" w:rsidP="00BF3B62">
      <w:pPr>
        <w:jc w:val="both"/>
        <w:rPr>
          <w:rFonts w:ascii="Arial" w:hAnsi="Arial" w:cs="Arial"/>
          <w:sz w:val="22"/>
          <w:szCs w:val="22"/>
        </w:rPr>
      </w:pPr>
    </w:p>
    <w:p w14:paraId="6970EA95" w14:textId="77777777" w:rsidR="00F9286F" w:rsidRPr="00EF6A61" w:rsidRDefault="00F9286F" w:rsidP="00BF3B62">
      <w:pPr>
        <w:jc w:val="both"/>
        <w:rPr>
          <w:rFonts w:ascii="Arial" w:hAnsi="Arial" w:cs="Arial"/>
          <w:sz w:val="22"/>
          <w:szCs w:val="22"/>
        </w:rPr>
      </w:pPr>
    </w:p>
    <w:p w14:paraId="47567612" w14:textId="7E3DABB7" w:rsidR="00F9286F" w:rsidRDefault="00F9286F" w:rsidP="00BF3B62">
      <w:pPr>
        <w:pStyle w:val="Textbody"/>
        <w:spacing w:after="0" w:line="271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Caratteri: 5.897 spazi inclusi</w:t>
      </w:r>
    </w:p>
    <w:p w14:paraId="1E85E417" w14:textId="77777777" w:rsidR="00F9286F" w:rsidRDefault="00F9286F" w:rsidP="00BF3B62">
      <w:pPr>
        <w:pStyle w:val="Textbody"/>
        <w:spacing w:after="0" w:line="271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5835336E" w14:textId="4BDA04E3" w:rsidR="00B746EB" w:rsidRPr="00F9286F" w:rsidRDefault="00B746EB" w:rsidP="00BF3B62">
      <w:pPr>
        <w:pStyle w:val="Textbody"/>
        <w:spacing w:after="0" w:line="271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F9286F">
        <w:rPr>
          <w:rFonts w:ascii="Arial" w:hAnsi="Arial" w:cs="Arial"/>
          <w:i/>
          <w:iCs/>
          <w:sz w:val="22"/>
          <w:szCs w:val="22"/>
        </w:rPr>
        <w:t>Foto allegate:</w:t>
      </w:r>
      <w:r w:rsidR="00F9286F" w:rsidRPr="00F9286F">
        <w:rPr>
          <w:rFonts w:ascii="Arial" w:hAnsi="Arial" w:cs="Arial"/>
          <w:i/>
          <w:iCs/>
          <w:sz w:val="22"/>
          <w:szCs w:val="22"/>
        </w:rPr>
        <w:t xml:space="preserve"> vedi nomi in</w:t>
      </w:r>
      <w:r w:rsidR="00F73600">
        <w:rPr>
          <w:rFonts w:ascii="Arial" w:hAnsi="Arial" w:cs="Arial"/>
          <w:i/>
          <w:iCs/>
          <w:sz w:val="22"/>
          <w:szCs w:val="22"/>
        </w:rPr>
        <w:t xml:space="preserve"> </w:t>
      </w:r>
      <w:r w:rsidR="00F9286F" w:rsidRPr="00F9286F">
        <w:rPr>
          <w:rFonts w:ascii="Arial" w:hAnsi="Arial" w:cs="Arial"/>
          <w:i/>
          <w:iCs/>
          <w:sz w:val="22"/>
          <w:szCs w:val="22"/>
        </w:rPr>
        <w:t>didascalia</w:t>
      </w:r>
      <w:r w:rsidR="00FA36D1" w:rsidRPr="00F9286F">
        <w:rPr>
          <w:rFonts w:ascii="Arial" w:hAnsi="Arial" w:cs="Arial"/>
          <w:i/>
          <w:iCs/>
          <w:sz w:val="22"/>
          <w:szCs w:val="22"/>
        </w:rPr>
        <w:t xml:space="preserve"> </w:t>
      </w:r>
    </w:p>
    <w:sectPr w:rsidR="00B746EB" w:rsidRPr="00F9286F" w:rsidSect="00352B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64" w:right="1134" w:bottom="1843" w:left="1276" w:header="567" w:footer="1134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1CA9" w14:textId="77777777" w:rsidR="00C12BA4" w:rsidRDefault="00C12BA4">
      <w:r>
        <w:separator/>
      </w:r>
    </w:p>
  </w:endnote>
  <w:endnote w:type="continuationSeparator" w:id="0">
    <w:p w14:paraId="3FC5D6B4" w14:textId="77777777" w:rsidR="00C12BA4" w:rsidRDefault="00C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-Bold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MinionPro-Regular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9EDE" w14:textId="77777777" w:rsidR="00213966" w:rsidRPr="008C12C3" w:rsidRDefault="00213966" w:rsidP="00213966">
    <w:pPr>
      <w:pStyle w:val="Paragrafobase"/>
      <w:pBdr>
        <w:bottom w:val="single" w:sz="4" w:space="1" w:color="auto"/>
      </w:pBdr>
      <w:spacing w:after="60"/>
      <w:rPr>
        <w:rFonts w:ascii="Calibri" w:hAnsi="Calibri" w:cs="Calibri-Bold"/>
        <w:b/>
        <w:bCs/>
        <w:sz w:val="20"/>
        <w:szCs w:val="20"/>
      </w:rPr>
    </w:pPr>
  </w:p>
  <w:tbl>
    <w:tblPr>
      <w:tblW w:w="5001" w:type="pct"/>
      <w:tblLook w:val="04A0" w:firstRow="1" w:lastRow="0" w:firstColumn="1" w:lastColumn="0" w:noHBand="0" w:noVBand="1"/>
    </w:tblPr>
    <w:tblGrid>
      <w:gridCol w:w="6945"/>
      <w:gridCol w:w="2553"/>
    </w:tblGrid>
    <w:tr w:rsidR="00213966" w:rsidRPr="00206BAB" w14:paraId="231113FD" w14:textId="77777777" w:rsidTr="00E760A0">
      <w:tc>
        <w:tcPr>
          <w:tcW w:w="3656" w:type="pct"/>
        </w:tcPr>
        <w:p w14:paraId="75AC8F93" w14:textId="20634B42" w:rsidR="00213966" w:rsidRPr="00F55511" w:rsidRDefault="00213966" w:rsidP="00213966">
          <w:pPr>
            <w:pStyle w:val="Pidipagina"/>
            <w:tabs>
              <w:tab w:val="clear" w:pos="8306"/>
            </w:tabs>
            <w:ind w:left="-105"/>
            <w:rPr>
              <w:rFonts w:ascii="Arial" w:hAnsi="Arial" w:cs="Arial"/>
              <w:sz w:val="18"/>
              <w:szCs w:val="18"/>
            </w:rPr>
          </w:pPr>
          <w:proofErr w:type="spellStart"/>
          <w:r w:rsidRPr="00BA200E">
            <w:rPr>
              <w:rFonts w:ascii="Arial" w:hAnsi="Arial" w:cs="Arial"/>
              <w:sz w:val="16"/>
              <w:szCs w:val="16"/>
            </w:rPr>
            <w:t>UPBeduca</w:t>
          </w:r>
          <w:proofErr w:type="spellEnd"/>
          <w:r w:rsidRPr="00BA200E">
            <w:rPr>
              <w:rFonts w:ascii="Arial" w:hAnsi="Arial" w:cs="Arial"/>
              <w:sz w:val="16"/>
              <w:szCs w:val="16"/>
            </w:rPr>
            <w:t xml:space="preserve"> - Università Popolare Biellese APS - Via L. </w:t>
          </w:r>
          <w:proofErr w:type="spellStart"/>
          <w:r w:rsidRPr="00BA200E">
            <w:rPr>
              <w:rFonts w:ascii="Arial" w:hAnsi="Arial" w:cs="Arial"/>
              <w:sz w:val="16"/>
              <w:szCs w:val="16"/>
            </w:rPr>
            <w:t>Delleani</w:t>
          </w:r>
          <w:proofErr w:type="spellEnd"/>
          <w:r w:rsidRPr="00BA200E">
            <w:rPr>
              <w:rFonts w:ascii="Arial" w:hAnsi="Arial" w:cs="Arial"/>
              <w:sz w:val="16"/>
              <w:szCs w:val="16"/>
            </w:rPr>
            <w:t>, 33/d - 13900</w:t>
          </w:r>
          <w:r w:rsidR="00FF01EB">
            <w:rPr>
              <w:rFonts w:ascii="Arial" w:hAnsi="Arial" w:cs="Arial"/>
              <w:sz w:val="16"/>
              <w:szCs w:val="16"/>
            </w:rPr>
            <w:t xml:space="preserve"> </w:t>
          </w:r>
          <w:r w:rsidRPr="00BA200E">
            <w:rPr>
              <w:rFonts w:ascii="Arial" w:hAnsi="Arial" w:cs="Arial"/>
              <w:sz w:val="16"/>
              <w:szCs w:val="16"/>
            </w:rPr>
            <w:t>Biella (BI)</w:t>
          </w:r>
          <w:r w:rsidRPr="00BA200E">
            <w:rPr>
              <w:rFonts w:ascii="Arial" w:hAnsi="Arial" w:cs="Arial"/>
              <w:sz w:val="16"/>
              <w:szCs w:val="16"/>
            </w:rPr>
            <w:br/>
            <w:t>tell. 015.8497380, 331.8920505– C.F. 90050040022 – P.IVA 02230670024 – REA BI 302909</w:t>
          </w:r>
          <w:r w:rsidRPr="00BA200E">
            <w:rPr>
              <w:rFonts w:ascii="Arial" w:hAnsi="Arial" w:cs="Arial"/>
              <w:sz w:val="16"/>
              <w:szCs w:val="16"/>
            </w:rPr>
            <w:br/>
            <w:t>segreteria@upbeduca.it – www.upbeduca.org – www.facebook.com/upbeduca</w:t>
          </w:r>
        </w:p>
      </w:tc>
      <w:tc>
        <w:tcPr>
          <w:tcW w:w="1344" w:type="pct"/>
          <w:vAlign w:val="bottom"/>
        </w:tcPr>
        <w:p w14:paraId="780CEDF0" w14:textId="77777777" w:rsidR="00213966" w:rsidRPr="00206BAB" w:rsidRDefault="00213966" w:rsidP="00213966">
          <w:pPr>
            <w:pStyle w:val="Pidipagina"/>
            <w:ind w:right="117"/>
            <w:jc w:val="right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13897DE" wp14:editId="5326FA03">
                <wp:extent cx="1265555" cy="307340"/>
                <wp:effectExtent l="0" t="0" r="0" b="0"/>
                <wp:docPr id="1345933234" name="Immagine 1345933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555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D83903" w14:textId="5DF881E4" w:rsidR="006931FB" w:rsidRDefault="006931FB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C526" w14:textId="77777777" w:rsidR="00894BC4" w:rsidRPr="008C12C3" w:rsidRDefault="00894BC4" w:rsidP="00595F96">
    <w:pPr>
      <w:pStyle w:val="Paragrafobase"/>
      <w:pBdr>
        <w:bottom w:val="single" w:sz="4" w:space="1" w:color="auto"/>
      </w:pBdr>
      <w:spacing w:after="60"/>
      <w:rPr>
        <w:rFonts w:ascii="Calibri" w:hAnsi="Calibri" w:cs="Calibri-Bold"/>
        <w:b/>
        <w:bCs/>
        <w:sz w:val="20"/>
        <w:szCs w:val="20"/>
      </w:rPr>
    </w:pPr>
  </w:p>
  <w:tbl>
    <w:tblPr>
      <w:tblW w:w="5001" w:type="pct"/>
      <w:tblLook w:val="04A0" w:firstRow="1" w:lastRow="0" w:firstColumn="1" w:lastColumn="0" w:noHBand="0" w:noVBand="1"/>
    </w:tblPr>
    <w:tblGrid>
      <w:gridCol w:w="6945"/>
      <w:gridCol w:w="2553"/>
    </w:tblGrid>
    <w:tr w:rsidR="00894BC4" w:rsidRPr="00206BAB" w14:paraId="51CF4698" w14:textId="77777777" w:rsidTr="00595F96">
      <w:tc>
        <w:tcPr>
          <w:tcW w:w="3656" w:type="pct"/>
        </w:tcPr>
        <w:p w14:paraId="16F4F995" w14:textId="005C576F" w:rsidR="00894BC4" w:rsidRPr="00F55511" w:rsidRDefault="00894BC4" w:rsidP="00595F96">
          <w:pPr>
            <w:pStyle w:val="Pidipagina"/>
            <w:tabs>
              <w:tab w:val="clear" w:pos="8306"/>
            </w:tabs>
            <w:ind w:left="-105"/>
            <w:rPr>
              <w:rFonts w:ascii="Arial" w:hAnsi="Arial" w:cs="Arial"/>
              <w:sz w:val="18"/>
              <w:szCs w:val="18"/>
            </w:rPr>
          </w:pPr>
          <w:proofErr w:type="spellStart"/>
          <w:r w:rsidRPr="00BA200E">
            <w:rPr>
              <w:rFonts w:ascii="Arial" w:hAnsi="Arial" w:cs="Arial"/>
              <w:sz w:val="16"/>
              <w:szCs w:val="16"/>
            </w:rPr>
            <w:t>UPBeduca</w:t>
          </w:r>
          <w:proofErr w:type="spellEnd"/>
          <w:r w:rsidRPr="00BA200E">
            <w:rPr>
              <w:rFonts w:ascii="Arial" w:hAnsi="Arial" w:cs="Arial"/>
              <w:sz w:val="16"/>
              <w:szCs w:val="16"/>
            </w:rPr>
            <w:t xml:space="preserve"> - Università Popolare Biellese APS - Via L. </w:t>
          </w:r>
          <w:proofErr w:type="spellStart"/>
          <w:r w:rsidRPr="00BA200E">
            <w:rPr>
              <w:rFonts w:ascii="Arial" w:hAnsi="Arial" w:cs="Arial"/>
              <w:sz w:val="16"/>
              <w:szCs w:val="16"/>
            </w:rPr>
            <w:t>Delleani</w:t>
          </w:r>
          <w:proofErr w:type="spellEnd"/>
          <w:r w:rsidRPr="00BA200E">
            <w:rPr>
              <w:rFonts w:ascii="Arial" w:hAnsi="Arial" w:cs="Arial"/>
              <w:sz w:val="16"/>
              <w:szCs w:val="16"/>
            </w:rPr>
            <w:t>, 33/d - 13900</w:t>
          </w:r>
          <w:r w:rsidR="00FF01EB">
            <w:rPr>
              <w:rFonts w:ascii="Arial" w:hAnsi="Arial" w:cs="Arial"/>
              <w:sz w:val="16"/>
              <w:szCs w:val="16"/>
            </w:rPr>
            <w:t xml:space="preserve"> </w:t>
          </w:r>
          <w:r w:rsidRPr="00BA200E">
            <w:rPr>
              <w:rFonts w:ascii="Arial" w:hAnsi="Arial" w:cs="Arial"/>
              <w:sz w:val="16"/>
              <w:szCs w:val="16"/>
            </w:rPr>
            <w:t>Biella (BI)</w:t>
          </w:r>
          <w:r w:rsidRPr="00BA200E">
            <w:rPr>
              <w:rFonts w:ascii="Arial" w:hAnsi="Arial" w:cs="Arial"/>
              <w:sz w:val="16"/>
              <w:szCs w:val="16"/>
            </w:rPr>
            <w:br/>
            <w:t>tell. 015.8497380, 331.8920505– C.F. 90050040022 – P.IVA 02230670024</w:t>
          </w:r>
          <w:r w:rsidR="00BA200E" w:rsidRPr="00BA200E">
            <w:rPr>
              <w:rFonts w:ascii="Arial" w:hAnsi="Arial" w:cs="Arial"/>
              <w:sz w:val="16"/>
              <w:szCs w:val="16"/>
            </w:rPr>
            <w:t xml:space="preserve"> – REA BI 302909</w:t>
          </w:r>
          <w:r w:rsidRPr="00BA200E">
            <w:rPr>
              <w:rFonts w:ascii="Arial" w:hAnsi="Arial" w:cs="Arial"/>
              <w:sz w:val="16"/>
              <w:szCs w:val="16"/>
            </w:rPr>
            <w:br/>
            <w:t>segreteria@upbeduca.it – www.upbeduca.org – www.facebook.com/upbeduca</w:t>
          </w:r>
        </w:p>
      </w:tc>
      <w:tc>
        <w:tcPr>
          <w:tcW w:w="1344" w:type="pct"/>
          <w:vAlign w:val="bottom"/>
        </w:tcPr>
        <w:p w14:paraId="4F177423" w14:textId="08E5EE47" w:rsidR="00894BC4" w:rsidRPr="00206BAB" w:rsidRDefault="00F37DED" w:rsidP="00595F96">
          <w:pPr>
            <w:pStyle w:val="Pidipagina"/>
            <w:ind w:right="117"/>
            <w:jc w:val="right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3EA3DB8" wp14:editId="4B7CAC2C">
                <wp:extent cx="1265555" cy="307340"/>
                <wp:effectExtent l="0" t="0" r="0" b="0"/>
                <wp:docPr id="64655617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555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E0D5BB7" w14:textId="77777777" w:rsidR="00894BC4" w:rsidRPr="008C12C3" w:rsidRDefault="00894BC4" w:rsidP="008C12C3">
    <w:pPr>
      <w:pStyle w:val="Paragrafobase"/>
      <w:spacing w:line="240" w:lineRule="auto"/>
      <w:ind w:left="1134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494B" w14:textId="77777777" w:rsidR="00C12BA4" w:rsidRDefault="00C12BA4">
      <w:r>
        <w:separator/>
      </w:r>
    </w:p>
  </w:footnote>
  <w:footnote w:type="continuationSeparator" w:id="0">
    <w:p w14:paraId="6AF31C9A" w14:textId="77777777" w:rsidR="00C12BA4" w:rsidRDefault="00C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ook w:val="04A0" w:firstRow="1" w:lastRow="0" w:firstColumn="1" w:lastColumn="0" w:noHBand="0" w:noVBand="1"/>
    </w:tblPr>
    <w:tblGrid>
      <w:gridCol w:w="2378"/>
      <w:gridCol w:w="7511"/>
    </w:tblGrid>
    <w:tr w:rsidR="00213966" w:rsidRPr="00894BC4" w14:paraId="0FB5893B" w14:textId="77777777" w:rsidTr="00E760A0">
      <w:tc>
        <w:tcPr>
          <w:tcW w:w="2378" w:type="dxa"/>
        </w:tcPr>
        <w:p w14:paraId="77D6C27D" w14:textId="77777777" w:rsidR="00213966" w:rsidRDefault="00213966" w:rsidP="00213966">
          <w:pPr>
            <w:pStyle w:val="Intestazione"/>
            <w:tabs>
              <w:tab w:val="clear" w:pos="4153"/>
              <w:tab w:val="clear" w:pos="8306"/>
            </w:tabs>
            <w:ind w:left="-105"/>
            <w:rPr>
              <w:rFonts w:ascii="Times New Roman" w:eastAsia="Times New Roman" w:hAnsi="Times New Roman"/>
            </w:rPr>
          </w:pPr>
          <w:r>
            <w:rPr>
              <w:rFonts w:ascii="Times New Roman" w:eastAsia="Times New Roman" w:hAnsi="Times New Roman"/>
            </w:rPr>
            <w:object w:dxaOrig="4229" w:dyaOrig="4216" w14:anchorId="48AEE01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107.5pt">
                <v:imagedata r:id="rId1" o:title=""/>
              </v:shape>
              <o:OLEObject Type="Embed" ProgID="PBrush" ShapeID="_x0000_i1025" DrawAspect="Content" ObjectID="_1851592813" r:id="rId2"/>
            </w:object>
          </w:r>
        </w:p>
      </w:tc>
      <w:tc>
        <w:tcPr>
          <w:tcW w:w="7511" w:type="dxa"/>
          <w:vAlign w:val="center"/>
        </w:tcPr>
        <w:p w14:paraId="04F03F35" w14:textId="50B19FC1" w:rsidR="00213966" w:rsidRDefault="00213966" w:rsidP="00213966">
          <w:pPr>
            <w:pStyle w:val="Intestazione"/>
            <w:tabs>
              <w:tab w:val="clear" w:pos="4153"/>
              <w:tab w:val="clear" w:pos="8306"/>
            </w:tabs>
            <w:jc w:val="right"/>
            <w:rPr>
              <w:rFonts w:ascii="Brush Script MT" w:eastAsia="Times New Roman" w:hAnsi="Brush Script MT"/>
            </w:rPr>
          </w:pPr>
          <w:r>
            <w:rPr>
              <w:rFonts w:ascii="Times New Roman" w:eastAsia="Times New Roman" w:hAnsi="Times New Roman"/>
              <w:noProof/>
            </w:rPr>
            <w:drawing>
              <wp:inline distT="0" distB="0" distL="0" distR="0" wp14:anchorId="39967383" wp14:editId="5BDA3E4E">
                <wp:extent cx="972820" cy="278130"/>
                <wp:effectExtent l="0" t="0" r="0" b="0"/>
                <wp:docPr id="1935426280" name="Immagine 1935426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/>
            </w:rPr>
            <w:br/>
          </w:r>
          <w:r w:rsidRPr="00845C4A">
            <w:rPr>
              <w:rFonts w:ascii="Poor Richard" w:eastAsia="Times New Roman" w:hAnsi="Poor Richard" w:cs="Arial"/>
              <w:i/>
              <w:iCs/>
              <w:sz w:val="20"/>
            </w:rPr>
            <w:t>Associazione di Promozione Sociale insignita, con D.P.R. 2 giugno 1992, di</w:t>
          </w:r>
          <w:r w:rsidRPr="00845C4A">
            <w:rPr>
              <w:rFonts w:ascii="Poor Richard" w:eastAsia="Times New Roman" w:hAnsi="Poor Richard" w:cs="Arial"/>
              <w:i/>
              <w:iCs/>
              <w:sz w:val="20"/>
            </w:rPr>
            <w:br/>
            <w:t>Diploma di Medaglia d</w:t>
          </w:r>
          <w:r w:rsidR="00FF01EB">
            <w:rPr>
              <w:rFonts w:ascii="Poor Richard" w:eastAsia="Times New Roman" w:hAnsi="Poor Richard" w:cs="Arial"/>
              <w:i/>
              <w:iCs/>
              <w:sz w:val="20"/>
            </w:rPr>
            <w:t>’</w:t>
          </w:r>
          <w:r w:rsidRPr="00845C4A">
            <w:rPr>
              <w:rFonts w:ascii="Poor Richard" w:eastAsia="Times New Roman" w:hAnsi="Poor Richard" w:cs="Arial"/>
              <w:i/>
              <w:iCs/>
              <w:sz w:val="20"/>
            </w:rPr>
            <w:t>Oro ai Benemeriti della Scuola, della Cultura e dell</w:t>
          </w:r>
          <w:r w:rsidR="00FF01EB">
            <w:rPr>
              <w:rFonts w:ascii="Poor Richard" w:eastAsia="Times New Roman" w:hAnsi="Poor Richard" w:cs="Arial"/>
              <w:i/>
              <w:iCs/>
              <w:sz w:val="20"/>
            </w:rPr>
            <w:t>’</w:t>
          </w:r>
          <w:r w:rsidRPr="00845C4A">
            <w:rPr>
              <w:rFonts w:ascii="Poor Richard" w:eastAsia="Times New Roman" w:hAnsi="Poor Richard" w:cs="Arial"/>
              <w:i/>
              <w:iCs/>
              <w:sz w:val="20"/>
            </w:rPr>
            <w:t>Arte</w:t>
          </w:r>
        </w:p>
      </w:tc>
    </w:tr>
  </w:tbl>
  <w:p w14:paraId="69667D94" w14:textId="1740D79C" w:rsidR="00B657EA" w:rsidRPr="00213966" w:rsidRDefault="00B657EA" w:rsidP="00B6218D">
    <w:pPr>
      <w:pStyle w:val="Intestazione"/>
      <w:tabs>
        <w:tab w:val="clear" w:pos="8306"/>
      </w:tabs>
      <w:spacing w:after="480"/>
      <w:rPr>
        <w:rFonts w:ascii="Poor Richard" w:hAnsi="Poor Richard" w:cs="Arial"/>
        <w:i/>
        <w:color w:val="333333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ook w:val="04A0" w:firstRow="1" w:lastRow="0" w:firstColumn="1" w:lastColumn="0" w:noHBand="0" w:noVBand="1"/>
    </w:tblPr>
    <w:tblGrid>
      <w:gridCol w:w="2378"/>
      <w:gridCol w:w="7511"/>
    </w:tblGrid>
    <w:tr w:rsidR="00894BC4" w:rsidRPr="00894BC4" w14:paraId="475F4E03" w14:textId="77777777" w:rsidTr="00352BDE">
      <w:trPr>
        <w:trHeight w:val="1849"/>
      </w:trPr>
      <w:tc>
        <w:tcPr>
          <w:tcW w:w="2378" w:type="dxa"/>
        </w:tcPr>
        <w:p w14:paraId="7A2F491B" w14:textId="77777777" w:rsidR="00894BC4" w:rsidRDefault="00894BC4" w:rsidP="00595F96">
          <w:pPr>
            <w:pStyle w:val="Intestazione"/>
            <w:tabs>
              <w:tab w:val="clear" w:pos="4153"/>
              <w:tab w:val="clear" w:pos="8306"/>
            </w:tabs>
            <w:ind w:left="-105"/>
            <w:rPr>
              <w:rFonts w:ascii="Times New Roman" w:eastAsia="Times New Roman" w:hAnsi="Times New Roman"/>
            </w:rPr>
          </w:pPr>
          <w:r>
            <w:rPr>
              <w:rFonts w:ascii="Times New Roman" w:eastAsia="Times New Roman" w:hAnsi="Times New Roman"/>
            </w:rPr>
            <w:object w:dxaOrig="4229" w:dyaOrig="4216" w14:anchorId="52D47AC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08pt;height:107.5pt">
                <v:imagedata r:id="rId1" o:title=""/>
              </v:shape>
              <o:OLEObject Type="Embed" ProgID="PBrush" ShapeID="_x0000_i1026" DrawAspect="Content" ObjectID="_1851592814" r:id="rId2"/>
            </w:object>
          </w:r>
        </w:p>
      </w:tc>
      <w:tc>
        <w:tcPr>
          <w:tcW w:w="7511" w:type="dxa"/>
          <w:vAlign w:val="center"/>
        </w:tcPr>
        <w:p w14:paraId="03149330" w14:textId="07623356" w:rsidR="00894BC4" w:rsidRDefault="00F37DED">
          <w:pPr>
            <w:pStyle w:val="Intestazione"/>
            <w:tabs>
              <w:tab w:val="clear" w:pos="4153"/>
              <w:tab w:val="clear" w:pos="8306"/>
            </w:tabs>
            <w:jc w:val="right"/>
            <w:rPr>
              <w:rFonts w:ascii="Brush Script MT" w:eastAsia="Times New Roman" w:hAnsi="Brush Script MT"/>
            </w:rPr>
          </w:pPr>
          <w:r>
            <w:rPr>
              <w:rFonts w:ascii="Times New Roman" w:eastAsia="Times New Roman" w:hAnsi="Times New Roman"/>
              <w:noProof/>
            </w:rPr>
            <w:drawing>
              <wp:inline distT="0" distB="0" distL="0" distR="0" wp14:anchorId="3C75F2A3" wp14:editId="7A63490A">
                <wp:extent cx="972820" cy="278130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94BC4">
            <w:rPr>
              <w:rFonts w:ascii="Times New Roman" w:eastAsia="Times New Roman" w:hAnsi="Times New Roman"/>
            </w:rPr>
            <w:br/>
          </w:r>
          <w:r w:rsidR="00894BC4" w:rsidRPr="00845C4A">
            <w:rPr>
              <w:rFonts w:ascii="Poor Richard" w:eastAsia="Times New Roman" w:hAnsi="Poor Richard" w:cs="Arial"/>
              <w:i/>
              <w:iCs/>
              <w:sz w:val="20"/>
            </w:rPr>
            <w:t>Associazione di Promozione Sociale insignita, con D.P.R. 2 giugno 1992, di</w:t>
          </w:r>
          <w:r w:rsidR="00894BC4" w:rsidRPr="00845C4A">
            <w:rPr>
              <w:rFonts w:ascii="Poor Richard" w:eastAsia="Times New Roman" w:hAnsi="Poor Richard" w:cs="Arial"/>
              <w:i/>
              <w:iCs/>
              <w:sz w:val="20"/>
            </w:rPr>
            <w:br/>
            <w:t>Diploma di Medaglia d</w:t>
          </w:r>
          <w:r w:rsidR="00FF01EB">
            <w:rPr>
              <w:rFonts w:ascii="Poor Richard" w:eastAsia="Times New Roman" w:hAnsi="Poor Richard" w:cs="Arial"/>
              <w:i/>
              <w:iCs/>
              <w:sz w:val="20"/>
            </w:rPr>
            <w:t>’</w:t>
          </w:r>
          <w:r w:rsidR="00894BC4" w:rsidRPr="00845C4A">
            <w:rPr>
              <w:rFonts w:ascii="Poor Richard" w:eastAsia="Times New Roman" w:hAnsi="Poor Richard" w:cs="Arial"/>
              <w:i/>
              <w:iCs/>
              <w:sz w:val="20"/>
            </w:rPr>
            <w:t>Oro ai Benemeriti della Scuola, della Cultura e dell</w:t>
          </w:r>
          <w:r w:rsidR="00FF01EB">
            <w:rPr>
              <w:rFonts w:ascii="Poor Richard" w:eastAsia="Times New Roman" w:hAnsi="Poor Richard" w:cs="Arial"/>
              <w:i/>
              <w:iCs/>
              <w:sz w:val="20"/>
            </w:rPr>
            <w:t>’</w:t>
          </w:r>
          <w:r w:rsidR="00894BC4" w:rsidRPr="00845C4A">
            <w:rPr>
              <w:rFonts w:ascii="Poor Richard" w:eastAsia="Times New Roman" w:hAnsi="Poor Richard" w:cs="Arial"/>
              <w:i/>
              <w:iCs/>
              <w:sz w:val="20"/>
            </w:rPr>
            <w:t>Arte</w:t>
          </w:r>
        </w:p>
      </w:tc>
    </w:tr>
  </w:tbl>
  <w:p w14:paraId="2E409E10" w14:textId="3473081E" w:rsidR="006931FB" w:rsidRPr="00845C4A" w:rsidRDefault="006931FB" w:rsidP="00352BDE">
    <w:pPr>
      <w:pStyle w:val="Intestazione"/>
      <w:tabs>
        <w:tab w:val="clear" w:pos="8306"/>
      </w:tabs>
      <w:spacing w:after="480"/>
      <w:rPr>
        <w:rFonts w:ascii="Poor Richard" w:hAnsi="Poor Richard" w:cs="Arial"/>
        <w:i/>
        <w:color w:val="333333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CE8C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20E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78496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4924B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4586C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87EF0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33E15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E48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90E2F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4AC0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B48C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597315B"/>
    <w:multiLevelType w:val="multilevel"/>
    <w:tmpl w:val="396C4EC8"/>
    <w:lvl w:ilvl="0">
      <w:start w:val="1"/>
      <w:numFmt w:val="bullet"/>
      <w:lvlText w:val="-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14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FDF02E9"/>
    <w:multiLevelType w:val="hybridMultilevel"/>
    <w:tmpl w:val="4488A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302BB0"/>
    <w:multiLevelType w:val="hybridMultilevel"/>
    <w:tmpl w:val="02C21FD0"/>
    <w:lvl w:ilvl="0" w:tplc="F9925DA4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Verdana" w:eastAsia="Times" w:hAnsi="Verdana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125A3264"/>
    <w:multiLevelType w:val="multilevel"/>
    <w:tmpl w:val="D46A8118"/>
    <w:lvl w:ilvl="0">
      <w:start w:val="1"/>
      <w:numFmt w:val="decimal"/>
      <w:lvlText w:val="%1."/>
      <w:lvlJc w:val="left"/>
      <w:pPr>
        <w:tabs>
          <w:tab w:val="num" w:pos="691"/>
        </w:tabs>
        <w:ind w:left="691" w:hanging="360"/>
      </w:pPr>
    </w:lvl>
    <w:lvl w:ilvl="1">
      <w:start w:val="1"/>
      <w:numFmt w:val="decimal"/>
      <w:lvlText w:val="%2."/>
      <w:lvlJc w:val="left"/>
      <w:pPr>
        <w:tabs>
          <w:tab w:val="num" w:pos="1051"/>
        </w:tabs>
        <w:ind w:left="1051" w:hanging="360"/>
      </w:pPr>
    </w:lvl>
    <w:lvl w:ilvl="2">
      <w:start w:val="1"/>
      <w:numFmt w:val="decimal"/>
      <w:lvlText w:val="%3."/>
      <w:lvlJc w:val="left"/>
      <w:pPr>
        <w:tabs>
          <w:tab w:val="num" w:pos="1411"/>
        </w:tabs>
        <w:ind w:left="1411" w:hanging="360"/>
      </w:pPr>
    </w:lvl>
    <w:lvl w:ilvl="3">
      <w:start w:val="1"/>
      <w:numFmt w:val="decimal"/>
      <w:lvlText w:val="%4."/>
      <w:lvlJc w:val="left"/>
      <w:pPr>
        <w:tabs>
          <w:tab w:val="num" w:pos="1771"/>
        </w:tabs>
        <w:ind w:left="1771" w:hanging="360"/>
      </w:pPr>
    </w:lvl>
    <w:lvl w:ilvl="4">
      <w:start w:val="1"/>
      <w:numFmt w:val="decimal"/>
      <w:lvlText w:val="%5."/>
      <w:lvlJc w:val="left"/>
      <w:pPr>
        <w:tabs>
          <w:tab w:val="num" w:pos="2131"/>
        </w:tabs>
        <w:ind w:left="2131" w:hanging="360"/>
      </w:pPr>
    </w:lvl>
    <w:lvl w:ilvl="5">
      <w:start w:val="1"/>
      <w:numFmt w:val="decimal"/>
      <w:lvlText w:val="%6."/>
      <w:lvlJc w:val="left"/>
      <w:pPr>
        <w:tabs>
          <w:tab w:val="num" w:pos="2491"/>
        </w:tabs>
        <w:ind w:left="2491" w:hanging="360"/>
      </w:pPr>
    </w:lvl>
    <w:lvl w:ilvl="6">
      <w:start w:val="1"/>
      <w:numFmt w:val="decimal"/>
      <w:lvlText w:val="%7."/>
      <w:lvlJc w:val="left"/>
      <w:pPr>
        <w:tabs>
          <w:tab w:val="num" w:pos="2851"/>
        </w:tabs>
        <w:ind w:left="2851" w:hanging="360"/>
      </w:pPr>
    </w:lvl>
    <w:lvl w:ilvl="7">
      <w:start w:val="1"/>
      <w:numFmt w:val="decimal"/>
      <w:lvlText w:val="%8."/>
      <w:lvlJc w:val="left"/>
      <w:pPr>
        <w:tabs>
          <w:tab w:val="num" w:pos="3211"/>
        </w:tabs>
        <w:ind w:left="3211" w:hanging="360"/>
      </w:pPr>
    </w:lvl>
    <w:lvl w:ilvl="8">
      <w:start w:val="1"/>
      <w:numFmt w:val="decimal"/>
      <w:lvlText w:val="%9."/>
      <w:lvlJc w:val="left"/>
      <w:pPr>
        <w:tabs>
          <w:tab w:val="num" w:pos="3571"/>
        </w:tabs>
        <w:ind w:left="3571" w:hanging="360"/>
      </w:pPr>
    </w:lvl>
  </w:abstractNum>
  <w:abstractNum w:abstractNumId="17" w15:restartNumberingAfterBreak="0">
    <w:nsid w:val="148725F6"/>
    <w:multiLevelType w:val="hybridMultilevel"/>
    <w:tmpl w:val="405EEAF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A17409"/>
    <w:multiLevelType w:val="hybridMultilevel"/>
    <w:tmpl w:val="855803A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24172E4B"/>
    <w:multiLevelType w:val="multilevel"/>
    <w:tmpl w:val="56DEE8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297FB5"/>
    <w:multiLevelType w:val="hybridMultilevel"/>
    <w:tmpl w:val="14323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CA0115"/>
    <w:multiLevelType w:val="hybridMultilevel"/>
    <w:tmpl w:val="58B0C10C"/>
    <w:lvl w:ilvl="0" w:tplc="478AD938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PMingLiU" w:hAnsi="Symbol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A0B9C"/>
    <w:multiLevelType w:val="hybridMultilevel"/>
    <w:tmpl w:val="26C00896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06D76"/>
    <w:multiLevelType w:val="hybridMultilevel"/>
    <w:tmpl w:val="154A1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D7E67"/>
    <w:multiLevelType w:val="multilevel"/>
    <w:tmpl w:val="0B8C7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95C92"/>
    <w:multiLevelType w:val="hybridMultilevel"/>
    <w:tmpl w:val="2A8CA000"/>
    <w:lvl w:ilvl="0" w:tplc="C51AEA1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4E7A7619"/>
    <w:multiLevelType w:val="multilevel"/>
    <w:tmpl w:val="D59EB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F50BF4"/>
    <w:multiLevelType w:val="hybridMultilevel"/>
    <w:tmpl w:val="CFBCF7F8"/>
    <w:lvl w:ilvl="0" w:tplc="97820CF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" w:hAnsi="Verdana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70E6CA6"/>
    <w:multiLevelType w:val="multilevel"/>
    <w:tmpl w:val="C3C4E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81B3AA0"/>
    <w:multiLevelType w:val="multilevel"/>
    <w:tmpl w:val="975C2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356993"/>
    <w:multiLevelType w:val="hybridMultilevel"/>
    <w:tmpl w:val="2A8CA000"/>
    <w:lvl w:ilvl="0" w:tplc="FFFFFFFF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7254528B"/>
    <w:multiLevelType w:val="multilevel"/>
    <w:tmpl w:val="E6CA7A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3FD6F97"/>
    <w:multiLevelType w:val="multilevel"/>
    <w:tmpl w:val="9DBE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F9103E"/>
    <w:multiLevelType w:val="multilevel"/>
    <w:tmpl w:val="8AAA14E2"/>
    <w:lvl w:ilvl="0">
      <w:start w:val="1"/>
      <w:numFmt w:val="bullet"/>
      <w:lvlText w:val="-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18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6F2DCD"/>
    <w:multiLevelType w:val="hybridMultilevel"/>
    <w:tmpl w:val="E51878A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4F06C4"/>
    <w:multiLevelType w:val="hybridMultilevel"/>
    <w:tmpl w:val="9560247A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6" w15:restartNumberingAfterBreak="0">
    <w:nsid w:val="7BD564E1"/>
    <w:multiLevelType w:val="hybridMultilevel"/>
    <w:tmpl w:val="638088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862FF"/>
    <w:multiLevelType w:val="hybridMultilevel"/>
    <w:tmpl w:val="24F04EA2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8" w15:restartNumberingAfterBreak="0">
    <w:nsid w:val="7D696DC3"/>
    <w:multiLevelType w:val="multilevel"/>
    <w:tmpl w:val="5484C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8323560">
    <w:abstractNumId w:val="22"/>
  </w:num>
  <w:num w:numId="2" w16cid:durableId="841702640">
    <w:abstractNumId w:val="15"/>
  </w:num>
  <w:num w:numId="3" w16cid:durableId="1491019414">
    <w:abstractNumId w:val="9"/>
  </w:num>
  <w:num w:numId="4" w16cid:durableId="1664972287">
    <w:abstractNumId w:val="4"/>
  </w:num>
  <w:num w:numId="5" w16cid:durableId="624434537">
    <w:abstractNumId w:val="3"/>
  </w:num>
  <w:num w:numId="6" w16cid:durableId="1925607308">
    <w:abstractNumId w:val="2"/>
  </w:num>
  <w:num w:numId="7" w16cid:durableId="1304967562">
    <w:abstractNumId w:val="1"/>
  </w:num>
  <w:num w:numId="8" w16cid:durableId="713236057">
    <w:abstractNumId w:val="10"/>
  </w:num>
  <w:num w:numId="9" w16cid:durableId="1663045478">
    <w:abstractNumId w:val="8"/>
  </w:num>
  <w:num w:numId="10" w16cid:durableId="751583110">
    <w:abstractNumId w:val="7"/>
  </w:num>
  <w:num w:numId="11" w16cid:durableId="1247150910">
    <w:abstractNumId w:val="6"/>
  </w:num>
  <w:num w:numId="12" w16cid:durableId="504396279">
    <w:abstractNumId w:val="5"/>
  </w:num>
  <w:num w:numId="13" w16cid:durableId="192308326">
    <w:abstractNumId w:val="0"/>
  </w:num>
  <w:num w:numId="14" w16cid:durableId="1792940224">
    <w:abstractNumId w:val="27"/>
  </w:num>
  <w:num w:numId="15" w16cid:durableId="1639802772">
    <w:abstractNumId w:val="18"/>
  </w:num>
  <w:num w:numId="16" w16cid:durableId="245459666">
    <w:abstractNumId w:val="25"/>
  </w:num>
  <w:num w:numId="17" w16cid:durableId="126122205">
    <w:abstractNumId w:val="30"/>
  </w:num>
  <w:num w:numId="18" w16cid:durableId="994068001">
    <w:abstractNumId w:val="21"/>
  </w:num>
  <w:num w:numId="19" w16cid:durableId="146364337">
    <w:abstractNumId w:val="20"/>
  </w:num>
  <w:num w:numId="20" w16cid:durableId="380599503">
    <w:abstractNumId w:val="13"/>
  </w:num>
  <w:num w:numId="21" w16cid:durableId="1838155442">
    <w:abstractNumId w:val="33"/>
  </w:num>
  <w:num w:numId="22" w16cid:durableId="1750732289">
    <w:abstractNumId w:val="37"/>
  </w:num>
  <w:num w:numId="23" w16cid:durableId="1696493861">
    <w:abstractNumId w:val="35"/>
  </w:num>
  <w:num w:numId="24" w16cid:durableId="5449709">
    <w:abstractNumId w:val="31"/>
  </w:num>
  <w:num w:numId="25" w16cid:durableId="1516067875">
    <w:abstractNumId w:val="17"/>
  </w:num>
  <w:num w:numId="26" w16cid:durableId="1197503851">
    <w:abstractNumId w:val="34"/>
  </w:num>
  <w:num w:numId="27" w16cid:durableId="427427333">
    <w:abstractNumId w:val="14"/>
  </w:num>
  <w:num w:numId="28" w16cid:durableId="400449197">
    <w:abstractNumId w:val="28"/>
  </w:num>
  <w:num w:numId="29" w16cid:durableId="1976137441">
    <w:abstractNumId w:val="16"/>
  </w:num>
  <w:num w:numId="30" w16cid:durableId="1032418845">
    <w:abstractNumId w:val="38"/>
  </w:num>
  <w:num w:numId="31" w16cid:durableId="473184955">
    <w:abstractNumId w:val="29"/>
  </w:num>
  <w:num w:numId="32" w16cid:durableId="1720591949">
    <w:abstractNumId w:val="24"/>
  </w:num>
  <w:num w:numId="33" w16cid:durableId="85461331">
    <w:abstractNumId w:val="26"/>
  </w:num>
  <w:num w:numId="34" w16cid:durableId="246769595">
    <w:abstractNumId w:val="19"/>
  </w:num>
  <w:num w:numId="35" w16cid:durableId="391931566">
    <w:abstractNumId w:val="11"/>
  </w:num>
  <w:num w:numId="36" w16cid:durableId="94638397">
    <w:abstractNumId w:val="12"/>
  </w:num>
  <w:num w:numId="37" w16cid:durableId="1950355936">
    <w:abstractNumId w:val="23"/>
  </w:num>
  <w:num w:numId="38" w16cid:durableId="191866438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9387398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>
      <o:colormru v:ext="edit" colors="#001c4d,#f17d0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F7"/>
    <w:rsid w:val="00004846"/>
    <w:rsid w:val="00034504"/>
    <w:rsid w:val="00041CE6"/>
    <w:rsid w:val="00041ECC"/>
    <w:rsid w:val="00043F2F"/>
    <w:rsid w:val="0005379F"/>
    <w:rsid w:val="00060D45"/>
    <w:rsid w:val="00067E81"/>
    <w:rsid w:val="000850EC"/>
    <w:rsid w:val="000922F4"/>
    <w:rsid w:val="00093755"/>
    <w:rsid w:val="000D033E"/>
    <w:rsid w:val="000D5CC6"/>
    <w:rsid w:val="001026EE"/>
    <w:rsid w:val="00112095"/>
    <w:rsid w:val="001341F2"/>
    <w:rsid w:val="00134EF8"/>
    <w:rsid w:val="001B22FE"/>
    <w:rsid w:val="001B27B1"/>
    <w:rsid w:val="001B7144"/>
    <w:rsid w:val="001C3399"/>
    <w:rsid w:val="00201739"/>
    <w:rsid w:val="00203B98"/>
    <w:rsid w:val="00211CCB"/>
    <w:rsid w:val="00213966"/>
    <w:rsid w:val="002417E8"/>
    <w:rsid w:val="00250505"/>
    <w:rsid w:val="00267FE9"/>
    <w:rsid w:val="0027146D"/>
    <w:rsid w:val="002C14CB"/>
    <w:rsid w:val="002D0E67"/>
    <w:rsid w:val="002F25D6"/>
    <w:rsid w:val="00302197"/>
    <w:rsid w:val="00305263"/>
    <w:rsid w:val="00312536"/>
    <w:rsid w:val="00320171"/>
    <w:rsid w:val="003345EA"/>
    <w:rsid w:val="003357F8"/>
    <w:rsid w:val="00347C9C"/>
    <w:rsid w:val="00352BDE"/>
    <w:rsid w:val="00353CF7"/>
    <w:rsid w:val="0035601B"/>
    <w:rsid w:val="00366CCF"/>
    <w:rsid w:val="00374C0B"/>
    <w:rsid w:val="00383487"/>
    <w:rsid w:val="003A13A2"/>
    <w:rsid w:val="003A4170"/>
    <w:rsid w:val="003A727C"/>
    <w:rsid w:val="003A7742"/>
    <w:rsid w:val="003C4FF8"/>
    <w:rsid w:val="003D003F"/>
    <w:rsid w:val="003D735C"/>
    <w:rsid w:val="003E49E9"/>
    <w:rsid w:val="003F0527"/>
    <w:rsid w:val="003F4932"/>
    <w:rsid w:val="00402EB6"/>
    <w:rsid w:val="00426134"/>
    <w:rsid w:val="00430485"/>
    <w:rsid w:val="004461BD"/>
    <w:rsid w:val="00454B86"/>
    <w:rsid w:val="00495FA6"/>
    <w:rsid w:val="004A0540"/>
    <w:rsid w:val="004B1796"/>
    <w:rsid w:val="004C1E62"/>
    <w:rsid w:val="004C5872"/>
    <w:rsid w:val="004C6705"/>
    <w:rsid w:val="004E1BF7"/>
    <w:rsid w:val="004E3D26"/>
    <w:rsid w:val="004F26B7"/>
    <w:rsid w:val="00501A6A"/>
    <w:rsid w:val="00504714"/>
    <w:rsid w:val="00515A01"/>
    <w:rsid w:val="00533216"/>
    <w:rsid w:val="00536785"/>
    <w:rsid w:val="005639D9"/>
    <w:rsid w:val="005679A1"/>
    <w:rsid w:val="00573A10"/>
    <w:rsid w:val="00575B0D"/>
    <w:rsid w:val="00595F96"/>
    <w:rsid w:val="005965F0"/>
    <w:rsid w:val="005A60F2"/>
    <w:rsid w:val="005A747B"/>
    <w:rsid w:val="005C3B2D"/>
    <w:rsid w:val="005D6AF0"/>
    <w:rsid w:val="005E2E36"/>
    <w:rsid w:val="005E5FCA"/>
    <w:rsid w:val="005E6ED7"/>
    <w:rsid w:val="005F439E"/>
    <w:rsid w:val="005F4FDA"/>
    <w:rsid w:val="00627941"/>
    <w:rsid w:val="006331BE"/>
    <w:rsid w:val="00636105"/>
    <w:rsid w:val="006414BD"/>
    <w:rsid w:val="00651B51"/>
    <w:rsid w:val="00664BBD"/>
    <w:rsid w:val="006931FB"/>
    <w:rsid w:val="006A7551"/>
    <w:rsid w:val="006B1339"/>
    <w:rsid w:val="006C3D9C"/>
    <w:rsid w:val="006D645A"/>
    <w:rsid w:val="006D6838"/>
    <w:rsid w:val="006E6C07"/>
    <w:rsid w:val="006F14DD"/>
    <w:rsid w:val="006F28AA"/>
    <w:rsid w:val="007018BE"/>
    <w:rsid w:val="00701DE8"/>
    <w:rsid w:val="007217F4"/>
    <w:rsid w:val="007223B1"/>
    <w:rsid w:val="00730462"/>
    <w:rsid w:val="007607E6"/>
    <w:rsid w:val="00762AAE"/>
    <w:rsid w:val="00764A7B"/>
    <w:rsid w:val="007749FE"/>
    <w:rsid w:val="00791D6C"/>
    <w:rsid w:val="007A71CD"/>
    <w:rsid w:val="007A791A"/>
    <w:rsid w:val="007E2C62"/>
    <w:rsid w:val="007F21DE"/>
    <w:rsid w:val="00824FDD"/>
    <w:rsid w:val="00845C4A"/>
    <w:rsid w:val="00853363"/>
    <w:rsid w:val="00854A63"/>
    <w:rsid w:val="00855F37"/>
    <w:rsid w:val="008627C4"/>
    <w:rsid w:val="0088548C"/>
    <w:rsid w:val="00886935"/>
    <w:rsid w:val="008908B7"/>
    <w:rsid w:val="00892B4A"/>
    <w:rsid w:val="00894BC4"/>
    <w:rsid w:val="008A3BD2"/>
    <w:rsid w:val="008B7E0A"/>
    <w:rsid w:val="008C12C3"/>
    <w:rsid w:val="008E4732"/>
    <w:rsid w:val="008E5D41"/>
    <w:rsid w:val="008F5C1E"/>
    <w:rsid w:val="008F76B0"/>
    <w:rsid w:val="00910319"/>
    <w:rsid w:val="00916789"/>
    <w:rsid w:val="00931079"/>
    <w:rsid w:val="009326CF"/>
    <w:rsid w:val="00936485"/>
    <w:rsid w:val="00936FCD"/>
    <w:rsid w:val="00943A34"/>
    <w:rsid w:val="00944368"/>
    <w:rsid w:val="0094660B"/>
    <w:rsid w:val="00955D8A"/>
    <w:rsid w:val="00956B4D"/>
    <w:rsid w:val="0098144D"/>
    <w:rsid w:val="009900B3"/>
    <w:rsid w:val="009A2A6A"/>
    <w:rsid w:val="009A66C6"/>
    <w:rsid w:val="009D125C"/>
    <w:rsid w:val="009D244C"/>
    <w:rsid w:val="00A02513"/>
    <w:rsid w:val="00A106A0"/>
    <w:rsid w:val="00A114B6"/>
    <w:rsid w:val="00A12785"/>
    <w:rsid w:val="00A13C72"/>
    <w:rsid w:val="00A14CBA"/>
    <w:rsid w:val="00A571DE"/>
    <w:rsid w:val="00A72121"/>
    <w:rsid w:val="00A933FB"/>
    <w:rsid w:val="00A94268"/>
    <w:rsid w:val="00AA6F21"/>
    <w:rsid w:val="00AB775B"/>
    <w:rsid w:val="00AC6263"/>
    <w:rsid w:val="00AE0B13"/>
    <w:rsid w:val="00AE0FDC"/>
    <w:rsid w:val="00AE24FD"/>
    <w:rsid w:val="00AF1104"/>
    <w:rsid w:val="00B0333A"/>
    <w:rsid w:val="00B12B85"/>
    <w:rsid w:val="00B321ED"/>
    <w:rsid w:val="00B328EE"/>
    <w:rsid w:val="00B573EF"/>
    <w:rsid w:val="00B6218D"/>
    <w:rsid w:val="00B6384D"/>
    <w:rsid w:val="00B657EA"/>
    <w:rsid w:val="00B73B26"/>
    <w:rsid w:val="00B73BE3"/>
    <w:rsid w:val="00B746EB"/>
    <w:rsid w:val="00B74E3C"/>
    <w:rsid w:val="00B75E45"/>
    <w:rsid w:val="00B8543B"/>
    <w:rsid w:val="00B85741"/>
    <w:rsid w:val="00B90F84"/>
    <w:rsid w:val="00BA200E"/>
    <w:rsid w:val="00BA2385"/>
    <w:rsid w:val="00BB1E60"/>
    <w:rsid w:val="00BB261D"/>
    <w:rsid w:val="00BC6BB5"/>
    <w:rsid w:val="00BD2C10"/>
    <w:rsid w:val="00BD6AAA"/>
    <w:rsid w:val="00BD7C90"/>
    <w:rsid w:val="00BE7CDA"/>
    <w:rsid w:val="00BF3B62"/>
    <w:rsid w:val="00C12BA4"/>
    <w:rsid w:val="00C32946"/>
    <w:rsid w:val="00C32C43"/>
    <w:rsid w:val="00C438F7"/>
    <w:rsid w:val="00C45BBB"/>
    <w:rsid w:val="00C55CE2"/>
    <w:rsid w:val="00C821F4"/>
    <w:rsid w:val="00C87B77"/>
    <w:rsid w:val="00CA0E27"/>
    <w:rsid w:val="00CD47E5"/>
    <w:rsid w:val="00CD729F"/>
    <w:rsid w:val="00CD7331"/>
    <w:rsid w:val="00CF27EB"/>
    <w:rsid w:val="00CF7D03"/>
    <w:rsid w:val="00D063EF"/>
    <w:rsid w:val="00D15358"/>
    <w:rsid w:val="00D22D0C"/>
    <w:rsid w:val="00D360D8"/>
    <w:rsid w:val="00D461B4"/>
    <w:rsid w:val="00D50AAA"/>
    <w:rsid w:val="00D55A5F"/>
    <w:rsid w:val="00D6283D"/>
    <w:rsid w:val="00D755CE"/>
    <w:rsid w:val="00D76FBA"/>
    <w:rsid w:val="00DC72BD"/>
    <w:rsid w:val="00DC7E22"/>
    <w:rsid w:val="00DC7E58"/>
    <w:rsid w:val="00DD34E8"/>
    <w:rsid w:val="00DD36FE"/>
    <w:rsid w:val="00DE7667"/>
    <w:rsid w:val="00E0395D"/>
    <w:rsid w:val="00E11FB0"/>
    <w:rsid w:val="00E26D02"/>
    <w:rsid w:val="00E34BEC"/>
    <w:rsid w:val="00E416A0"/>
    <w:rsid w:val="00E42B51"/>
    <w:rsid w:val="00E46364"/>
    <w:rsid w:val="00E51C86"/>
    <w:rsid w:val="00E57EFD"/>
    <w:rsid w:val="00E61E4E"/>
    <w:rsid w:val="00E6573F"/>
    <w:rsid w:val="00E65D20"/>
    <w:rsid w:val="00E75D61"/>
    <w:rsid w:val="00E94AFA"/>
    <w:rsid w:val="00EA01C6"/>
    <w:rsid w:val="00EA3120"/>
    <w:rsid w:val="00EB6339"/>
    <w:rsid w:val="00EC50EC"/>
    <w:rsid w:val="00EF6A61"/>
    <w:rsid w:val="00F2050E"/>
    <w:rsid w:val="00F21CBD"/>
    <w:rsid w:val="00F25F56"/>
    <w:rsid w:val="00F37DED"/>
    <w:rsid w:val="00F54421"/>
    <w:rsid w:val="00F55511"/>
    <w:rsid w:val="00F56EA4"/>
    <w:rsid w:val="00F66E3F"/>
    <w:rsid w:val="00F73600"/>
    <w:rsid w:val="00F9286F"/>
    <w:rsid w:val="00F96493"/>
    <w:rsid w:val="00FA294F"/>
    <w:rsid w:val="00FA36D1"/>
    <w:rsid w:val="00FA67DD"/>
    <w:rsid w:val="00FB16A6"/>
    <w:rsid w:val="00FE78A7"/>
    <w:rsid w:val="00FF01EB"/>
    <w:rsid w:val="00FF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c4d,#f17d00"/>
    </o:shapedefaults>
    <o:shapelayout v:ext="edit">
      <o:idmap v:ext="edit" data="2"/>
    </o:shapelayout>
  </w:shapeDefaults>
  <w:doNotEmbedSmartTags/>
  <w:decimalSymbol w:val=","/>
  <w:listSeparator w:val=";"/>
  <w14:docId w14:val="0ADA4E64"/>
  <w15:docId w15:val="{4C4CE74E-B257-4556-8F1A-CE1278CE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tabs>
        <w:tab w:val="left" w:pos="2930"/>
      </w:tabs>
      <w:spacing w:line="360" w:lineRule="auto"/>
      <w:jc w:val="both"/>
      <w:outlineLvl w:val="0"/>
    </w:pPr>
    <w:rPr>
      <w:rFonts w:ascii="Verdana" w:hAnsi="Verdana"/>
      <w:i/>
      <w:sz w:val="18"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left" w:pos="2930"/>
        <w:tab w:val="center" w:pos="7371"/>
      </w:tabs>
      <w:spacing w:line="360" w:lineRule="auto"/>
      <w:jc w:val="both"/>
      <w:outlineLvl w:val="1"/>
    </w:pPr>
    <w:rPr>
      <w:rFonts w:ascii="Verdana" w:hAnsi="Verdana"/>
      <w:b/>
      <w:sz w:val="18"/>
    </w:rPr>
  </w:style>
  <w:style w:type="paragraph" w:styleId="Titolo3">
    <w:name w:val="heading 3"/>
    <w:basedOn w:val="Normale"/>
    <w:next w:val="Normale"/>
    <w:qFormat/>
    <w:pPr>
      <w:keepNext/>
      <w:widowControl w:val="0"/>
      <w:autoSpaceDE w:val="0"/>
      <w:autoSpaceDN w:val="0"/>
      <w:adjustRightInd w:val="0"/>
      <w:outlineLvl w:val="2"/>
    </w:pPr>
    <w:rPr>
      <w:rFonts w:ascii="Helvetica-Bold" w:eastAsia="Times New Roman" w:hAnsi="Helvetica-Bold"/>
      <w:b/>
      <w:color w:val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link w:val="CorpotestoCarattere"/>
    <w:pPr>
      <w:tabs>
        <w:tab w:val="left" w:pos="2930"/>
      </w:tabs>
      <w:spacing w:line="360" w:lineRule="auto"/>
      <w:jc w:val="both"/>
    </w:pPr>
    <w:rPr>
      <w:rFonts w:ascii="Verdana" w:hAnsi="Verdana"/>
      <w:sz w:val="18"/>
    </w:rPr>
  </w:style>
  <w:style w:type="character" w:styleId="Collegamentoipertestuale">
    <w:name w:val="Hyperlink"/>
    <w:rsid w:val="003A4376"/>
    <w:rPr>
      <w:color w:val="0000FF"/>
      <w:u w:val="single"/>
    </w:rPr>
  </w:style>
  <w:style w:type="table" w:styleId="Grigliatabella">
    <w:name w:val="Table Grid"/>
    <w:basedOn w:val="Tabellanormale"/>
    <w:rsid w:val="003A437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991AC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991AC1"/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A078D"/>
    <w:pPr>
      <w:spacing w:after="120"/>
      <w:ind w:left="283"/>
    </w:pPr>
  </w:style>
  <w:style w:type="character" w:customStyle="1" w:styleId="CorpotestoCarattere">
    <w:name w:val="Corpo testo Carattere"/>
    <w:link w:val="Corpotesto"/>
    <w:rsid w:val="00791DB6"/>
    <w:rPr>
      <w:rFonts w:ascii="Verdana" w:hAnsi="Verdana"/>
      <w:sz w:val="18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DA078D"/>
    <w:rPr>
      <w:sz w:val="24"/>
    </w:rPr>
  </w:style>
  <w:style w:type="character" w:customStyle="1" w:styleId="Titolo1Carattere">
    <w:name w:val="Titolo 1 Carattere"/>
    <w:link w:val="Titolo1"/>
    <w:rsid w:val="00BE642A"/>
    <w:rPr>
      <w:rFonts w:ascii="Verdana" w:hAnsi="Verdana"/>
      <w:i/>
      <w:sz w:val="18"/>
    </w:rPr>
  </w:style>
  <w:style w:type="character" w:customStyle="1" w:styleId="Titolo2Carattere">
    <w:name w:val="Titolo 2 Carattere"/>
    <w:link w:val="Titolo2"/>
    <w:rsid w:val="00BE642A"/>
    <w:rPr>
      <w:rFonts w:ascii="Verdana" w:hAnsi="Verdana"/>
      <w:b/>
      <w:sz w:val="18"/>
    </w:rPr>
  </w:style>
  <w:style w:type="paragraph" w:customStyle="1" w:styleId="Paragrafobase">
    <w:name w:val="[Paragrafo base]"/>
    <w:basedOn w:val="Normale"/>
    <w:uiPriority w:val="99"/>
    <w:rsid w:val="00894BC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szCs w:val="24"/>
    </w:rPr>
  </w:style>
  <w:style w:type="character" w:customStyle="1" w:styleId="PidipaginaCarattere">
    <w:name w:val="Piè di pagina Carattere"/>
    <w:link w:val="Pidipagina"/>
    <w:rsid w:val="00894BC4"/>
    <w:rPr>
      <w:sz w:val="24"/>
    </w:rPr>
  </w:style>
  <w:style w:type="paragraph" w:styleId="Paragrafoelenco">
    <w:name w:val="List Paragraph"/>
    <w:basedOn w:val="Normale"/>
    <w:uiPriority w:val="34"/>
    <w:qFormat/>
    <w:rsid w:val="001C3399"/>
    <w:pPr>
      <w:ind w:left="720"/>
      <w:contextualSpacing/>
    </w:pPr>
    <w:rPr>
      <w:rFonts w:ascii="Times New Roman" w:eastAsia="Times New Roman" w:hAnsi="Times New Roman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34"/>
    <w:rPr>
      <w:sz w:val="24"/>
    </w:rPr>
  </w:style>
  <w:style w:type="character" w:styleId="Enfasicorsivo">
    <w:name w:val="Emphasis"/>
    <w:basedOn w:val="Carpredefinitoparagrafo"/>
    <w:qFormat/>
    <w:rsid w:val="0027146D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12B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B12B85"/>
    <w:rPr>
      <w:rFonts w:ascii="Courier New" w:eastAsia="Times New Roman" w:hAnsi="Courier New" w:cs="Courier New"/>
    </w:rPr>
  </w:style>
  <w:style w:type="paragraph" w:customStyle="1" w:styleId="Standard">
    <w:name w:val="Standard"/>
    <w:rsid w:val="00213966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C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CE6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e"/>
    <w:rsid w:val="00060D45"/>
    <w:pPr>
      <w:suppressAutoHyphens/>
      <w:autoSpaceDN w:val="0"/>
      <w:spacing w:after="140" w:line="276" w:lineRule="auto"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3A13A2"/>
    <w:pPr>
      <w:spacing w:before="100" w:beforeAutospacing="1" w:after="142" w:line="276" w:lineRule="auto"/>
    </w:pPr>
    <w:rPr>
      <w:rFonts w:ascii="Times New Roman" w:eastAsia="Times New Roman" w:hAnsi="Times New Roman"/>
      <w:szCs w:val="24"/>
    </w:rPr>
  </w:style>
  <w:style w:type="paragraph" w:customStyle="1" w:styleId="gmail-p1">
    <w:name w:val="gmail-p1"/>
    <w:basedOn w:val="Normale"/>
    <w:rsid w:val="00CF27E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gmail-apple-converted-space">
    <w:name w:val="gmail-apple-converted-space"/>
    <w:basedOn w:val="Carpredefinitoparagrafo"/>
    <w:rsid w:val="00CF27EB"/>
  </w:style>
  <w:style w:type="character" w:styleId="Menzionenonrisolta">
    <w:name w:val="Unresolved Mention"/>
    <w:basedOn w:val="Carpredefinitoparagrafo"/>
    <w:uiPriority w:val="99"/>
    <w:semiHidden/>
    <w:unhideWhenUsed/>
    <w:rsid w:val="00774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0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6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6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8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40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008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344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63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49586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616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040154">
                                                          <w:marLeft w:val="225"/>
                                                          <w:marRight w:val="225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088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133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0589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8C7EF-6254-4D01-BB6E-087F61121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Biella, 26 giugno 2010</vt:lpstr>
    </vt:vector>
  </TitlesOfParts>
  <Company>mio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Biella, 26 giugno 2010</dc:title>
  <dc:creator>mio mio</dc:creator>
  <cp:lastModifiedBy>mariella biollino</cp:lastModifiedBy>
  <cp:revision>2</cp:revision>
  <cp:lastPrinted>2024-01-03T17:58:00Z</cp:lastPrinted>
  <dcterms:created xsi:type="dcterms:W3CDTF">2026-09-22T12:34:00Z</dcterms:created>
  <dcterms:modified xsi:type="dcterms:W3CDTF">2026-09-22T12:34:00Z</dcterms:modified>
</cp:coreProperties>
</file>