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5B2" w:rsidRDefault="004B61C5">
      <w:pPr>
        <w:pBdr>
          <w:top w:val="nil"/>
          <w:left w:val="nil"/>
          <w:bottom w:val="nil"/>
          <w:right w:val="nil"/>
          <w:between w:val="nil"/>
        </w:pBdr>
        <w:ind w:left="3885"/>
        <w:rPr>
          <w:rFonts w:ascii="Times New Roman" w:eastAsia="Times New Roman" w:hAnsi="Times New Roman" w:cs="Times New Roman"/>
          <w:color w:val="000000"/>
          <w:sz w:val="20"/>
          <w:szCs w:val="20"/>
        </w:rPr>
      </w:pPr>
      <w:r>
        <w:rPr>
          <w:noProof/>
          <w:lang w:val="it-IT"/>
        </w:rPr>
        <w:drawing>
          <wp:anchor distT="0" distB="0" distL="114300" distR="114300" simplePos="0" relativeHeight="251662336" behindDoc="1" locked="0" layoutInCell="1" allowOverlap="1" wp14:anchorId="0F485DCF" wp14:editId="664391C8">
            <wp:simplePos x="0" y="0"/>
            <wp:positionH relativeFrom="column">
              <wp:posOffset>2734310</wp:posOffset>
            </wp:positionH>
            <wp:positionV relativeFrom="paragraph">
              <wp:posOffset>0</wp:posOffset>
            </wp:positionV>
            <wp:extent cx="1876954" cy="828068"/>
            <wp:effectExtent l="0" t="0" r="9525" b="0"/>
            <wp:wrapTight wrapText="bothSides">
              <wp:wrapPolygon edited="0">
                <wp:start x="0" y="0"/>
                <wp:lineTo x="0" y="20871"/>
                <wp:lineTo x="21490" y="20871"/>
                <wp:lineTo x="21490" y="0"/>
                <wp:lineTo x="0" y="0"/>
              </wp:wrapPolygon>
            </wp:wrapTight>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76954" cy="828068"/>
                    </a:xfrm>
                    <a:prstGeom prst="rect">
                      <a:avLst/>
                    </a:prstGeom>
                    <a:ln/>
                  </pic:spPr>
                </pic:pic>
              </a:graphicData>
            </a:graphic>
          </wp:anchor>
        </w:drawing>
      </w:r>
    </w:p>
    <w:p w:rsidR="001055B2" w:rsidRDefault="001055B2">
      <w:pPr>
        <w:pBdr>
          <w:top w:val="nil"/>
          <w:left w:val="nil"/>
          <w:bottom w:val="nil"/>
          <w:right w:val="nil"/>
          <w:between w:val="nil"/>
        </w:pBdr>
        <w:spacing w:before="3"/>
        <w:rPr>
          <w:rFonts w:ascii="Times New Roman" w:eastAsia="Times New Roman" w:hAnsi="Times New Roman" w:cs="Times New Roman"/>
          <w:color w:val="000000"/>
          <w:sz w:val="25"/>
          <w:szCs w:val="25"/>
        </w:rPr>
      </w:pPr>
    </w:p>
    <w:p w:rsidR="001055B2" w:rsidRDefault="001055B2">
      <w:pPr>
        <w:pStyle w:val="Titolo1"/>
        <w:spacing w:before="93"/>
        <w:ind w:right="264" w:firstLine="222"/>
      </w:pPr>
    </w:p>
    <w:p w:rsidR="001055B2" w:rsidRDefault="001055B2">
      <w:pPr>
        <w:pStyle w:val="Titolo1"/>
        <w:spacing w:before="93"/>
        <w:ind w:left="0" w:right="264"/>
        <w:jc w:val="left"/>
      </w:pPr>
    </w:p>
    <w:p w:rsidR="004B61C5" w:rsidRDefault="004B61C5">
      <w:pPr>
        <w:pStyle w:val="Titolo1"/>
        <w:spacing w:before="93"/>
        <w:ind w:right="264" w:firstLine="222"/>
      </w:pPr>
    </w:p>
    <w:p w:rsidR="004066C5" w:rsidRDefault="004066C5">
      <w:pPr>
        <w:pStyle w:val="Titolo1"/>
        <w:spacing w:before="93"/>
        <w:ind w:right="264" w:firstLine="222"/>
      </w:pPr>
      <w:r>
        <w:t xml:space="preserve"> MODULO DI ADESIONE </w:t>
      </w:r>
    </w:p>
    <w:p w:rsidR="001055B2" w:rsidRDefault="004B61C5">
      <w:pPr>
        <w:pStyle w:val="Titolo1"/>
        <w:spacing w:before="93"/>
        <w:ind w:right="264" w:firstLine="222"/>
      </w:pPr>
      <w:r>
        <w:t xml:space="preserve"> </w:t>
      </w:r>
      <w:r w:rsidR="004066C5" w:rsidRPr="004066C5">
        <w:t>Le Associazioni del territorio si presentano</w:t>
      </w:r>
    </w:p>
    <w:p w:rsidR="004066C5" w:rsidRPr="004066C5" w:rsidRDefault="004066C5" w:rsidP="004066C5">
      <w:pPr>
        <w:jc w:val="center"/>
        <w:rPr>
          <w:b/>
        </w:rPr>
      </w:pPr>
      <w:r w:rsidRPr="004066C5">
        <w:rPr>
          <w:b/>
        </w:rPr>
        <w:t>Evento Consulta di Vercelli di CTV</w:t>
      </w:r>
    </w:p>
    <w:p w:rsidR="001055B2" w:rsidRDefault="002E0AFD">
      <w:pPr>
        <w:spacing w:line="252" w:lineRule="auto"/>
        <w:ind w:left="222" w:right="261"/>
        <w:jc w:val="center"/>
        <w:rPr>
          <w:b/>
          <w:bCs/>
          <w:sz w:val="21"/>
          <w:szCs w:val="21"/>
        </w:rPr>
      </w:pPr>
      <w:r>
        <w:rPr>
          <w:b/>
          <w:bCs/>
          <w:sz w:val="21"/>
          <w:szCs w:val="21"/>
        </w:rPr>
        <w:t xml:space="preserve">Scadenza 5 luglio </w:t>
      </w:r>
      <w:bookmarkStart w:id="0" w:name="_GoBack"/>
      <w:bookmarkEnd w:id="0"/>
      <w:r w:rsidR="004B61C5">
        <w:rPr>
          <w:b/>
          <w:bCs/>
          <w:sz w:val="21"/>
          <w:szCs w:val="21"/>
        </w:rPr>
        <w:t>2026</w:t>
      </w:r>
    </w:p>
    <w:p w:rsidR="001055B2" w:rsidRDefault="001055B2">
      <w:pPr>
        <w:pBdr>
          <w:top w:val="nil"/>
          <w:left w:val="nil"/>
          <w:bottom w:val="nil"/>
          <w:right w:val="nil"/>
          <w:between w:val="nil"/>
        </w:pBdr>
        <w:spacing w:before="2"/>
        <w:rPr>
          <w:b/>
          <w:bCs/>
          <w:color w:val="000000"/>
          <w:sz w:val="20"/>
          <w:szCs w:val="20"/>
        </w:rPr>
      </w:pPr>
    </w:p>
    <w:p w:rsidR="001055B2" w:rsidRDefault="004B61C5">
      <w:pPr>
        <w:tabs>
          <w:tab w:val="left" w:pos="10547"/>
        </w:tabs>
        <w:ind w:left="100"/>
      </w:pPr>
      <w:r>
        <w:t>Nome Associazione</w:t>
      </w:r>
      <w:r>
        <w:rPr>
          <w:u w:val="single"/>
        </w:rPr>
        <w:t xml:space="preserve"> </w:t>
      </w:r>
      <w:r>
        <w:rPr>
          <w:u w:val="single"/>
        </w:rPr>
        <w:tab/>
      </w:r>
    </w:p>
    <w:p w:rsidR="001055B2" w:rsidRDefault="001055B2">
      <w:pPr>
        <w:pBdr>
          <w:top w:val="nil"/>
          <w:left w:val="nil"/>
          <w:bottom w:val="nil"/>
          <w:right w:val="nil"/>
          <w:between w:val="nil"/>
        </w:pBdr>
        <w:spacing w:before="11"/>
        <w:rPr>
          <w:color w:val="000000"/>
          <w:sz w:val="13"/>
          <w:szCs w:val="13"/>
        </w:rPr>
      </w:pPr>
    </w:p>
    <w:p w:rsidR="001055B2" w:rsidRDefault="004B61C5">
      <w:pPr>
        <w:tabs>
          <w:tab w:val="left" w:pos="10943"/>
        </w:tabs>
        <w:spacing w:before="93"/>
        <w:ind w:left="100"/>
        <w:rPr>
          <w:rFonts w:ascii="Times New Roman" w:eastAsia="Times New Roman" w:hAnsi="Times New Roman" w:cs="Times New Roman"/>
        </w:rPr>
      </w:pPr>
      <w:r>
        <w:t xml:space="preserve">Nome e cognome referente per l’evento </w:t>
      </w:r>
      <w:r>
        <w:rPr>
          <w:rFonts w:ascii="Times New Roman" w:eastAsia="Times New Roman" w:hAnsi="Times New Roman" w:cs="Times New Roman"/>
          <w:u w:val="single"/>
        </w:rPr>
        <w:t xml:space="preserve"> </w:t>
      </w:r>
      <w:r>
        <w:rPr>
          <w:rFonts w:ascii="Times New Roman" w:eastAsia="Times New Roman" w:hAnsi="Times New Roman" w:cs="Times New Roman"/>
          <w:u w:val="single"/>
        </w:rPr>
        <w:tab/>
      </w:r>
    </w:p>
    <w:p w:rsidR="001055B2" w:rsidRDefault="001055B2">
      <w:pPr>
        <w:pBdr>
          <w:top w:val="nil"/>
          <w:left w:val="nil"/>
          <w:bottom w:val="nil"/>
          <w:right w:val="nil"/>
          <w:between w:val="nil"/>
        </w:pBdr>
        <w:spacing w:before="10"/>
        <w:rPr>
          <w:rFonts w:ascii="Times New Roman" w:eastAsia="Times New Roman" w:hAnsi="Times New Roman" w:cs="Times New Roman"/>
          <w:color w:val="000000"/>
          <w:sz w:val="13"/>
          <w:szCs w:val="13"/>
        </w:rPr>
      </w:pPr>
    </w:p>
    <w:p w:rsidR="001055B2" w:rsidRDefault="004B61C5">
      <w:pPr>
        <w:tabs>
          <w:tab w:val="left" w:pos="10522"/>
        </w:tabs>
        <w:spacing w:before="94"/>
        <w:ind w:left="100"/>
      </w:pPr>
      <w:r>
        <w:t>Telefono referente</w:t>
      </w:r>
      <w:r>
        <w:rPr>
          <w:u w:val="single"/>
        </w:rPr>
        <w:t xml:space="preserve"> </w:t>
      </w:r>
      <w:r>
        <w:rPr>
          <w:u w:val="single"/>
        </w:rPr>
        <w:tab/>
      </w:r>
    </w:p>
    <w:p w:rsidR="001055B2" w:rsidRDefault="001055B2">
      <w:pPr>
        <w:pBdr>
          <w:top w:val="nil"/>
          <w:left w:val="nil"/>
          <w:bottom w:val="nil"/>
          <w:right w:val="nil"/>
          <w:between w:val="nil"/>
        </w:pBdr>
        <w:spacing w:before="10"/>
        <w:rPr>
          <w:color w:val="000000"/>
          <w:sz w:val="13"/>
          <w:szCs w:val="13"/>
        </w:rPr>
      </w:pPr>
    </w:p>
    <w:p w:rsidR="001055B2" w:rsidRDefault="004B61C5">
      <w:pPr>
        <w:tabs>
          <w:tab w:val="left" w:pos="10585"/>
        </w:tabs>
        <w:spacing w:before="94"/>
        <w:ind w:left="100"/>
      </w:pPr>
      <w:r>
        <w:t>Email referente</w:t>
      </w:r>
      <w:r>
        <w:rPr>
          <w:u w:val="single"/>
        </w:rPr>
        <w:t xml:space="preserve"> </w:t>
      </w:r>
      <w:r>
        <w:rPr>
          <w:u w:val="single"/>
        </w:rPr>
        <w:tab/>
      </w:r>
    </w:p>
    <w:p w:rsidR="001055B2" w:rsidRDefault="001055B2">
      <w:pPr>
        <w:pBdr>
          <w:top w:val="nil"/>
          <w:left w:val="nil"/>
          <w:bottom w:val="nil"/>
          <w:right w:val="nil"/>
          <w:between w:val="nil"/>
        </w:pBdr>
        <w:rPr>
          <w:color w:val="000000"/>
          <w:sz w:val="20"/>
          <w:szCs w:val="20"/>
        </w:rPr>
      </w:pPr>
    </w:p>
    <w:p w:rsidR="001055B2" w:rsidRDefault="001055B2">
      <w:pPr>
        <w:pBdr>
          <w:top w:val="nil"/>
          <w:left w:val="nil"/>
          <w:bottom w:val="nil"/>
          <w:right w:val="nil"/>
          <w:between w:val="nil"/>
        </w:pBdr>
        <w:spacing w:before="10"/>
        <w:rPr>
          <w:color w:val="000000"/>
          <w:sz w:val="15"/>
          <w:szCs w:val="15"/>
        </w:rPr>
      </w:pPr>
    </w:p>
    <w:p w:rsidR="001055B2" w:rsidRDefault="004066C5">
      <w:pPr>
        <w:spacing w:before="94"/>
        <w:ind w:left="100"/>
      </w:pPr>
      <w:r>
        <w:t>Desiderate partecipare in presenza, durante il talk, o intervenire tramite la proiezione di un video registrato?</w:t>
      </w:r>
    </w:p>
    <w:p w:rsidR="001055B2" w:rsidRDefault="001055B2">
      <w:pPr>
        <w:pBdr>
          <w:top w:val="nil"/>
          <w:left w:val="nil"/>
          <w:bottom w:val="nil"/>
          <w:right w:val="nil"/>
          <w:between w:val="nil"/>
        </w:pBdr>
        <w:spacing w:before="9"/>
        <w:rPr>
          <w:color w:val="000000"/>
          <w:sz w:val="21"/>
          <w:szCs w:val="21"/>
        </w:rPr>
      </w:pPr>
    </w:p>
    <w:p w:rsidR="001055B2" w:rsidRDefault="004066C5">
      <w:pPr>
        <w:numPr>
          <w:ilvl w:val="0"/>
          <w:numId w:val="1"/>
        </w:numPr>
        <w:pBdr>
          <w:top w:val="nil"/>
          <w:left w:val="nil"/>
          <w:bottom w:val="nil"/>
          <w:right w:val="nil"/>
          <w:between w:val="nil"/>
        </w:pBdr>
        <w:tabs>
          <w:tab w:val="left" w:pos="352"/>
        </w:tabs>
        <w:ind w:hanging="252"/>
      </w:pPr>
      <w:bookmarkStart w:id="1" w:name="_heading=h.jjzrc9qe373k" w:colFirst="0" w:colLast="0"/>
      <w:bookmarkEnd w:id="1"/>
      <w:r>
        <w:rPr>
          <w:color w:val="000000"/>
        </w:rPr>
        <w:t>TALK in presenza durante l’evento del 20 Settembre</w:t>
      </w:r>
    </w:p>
    <w:p w:rsidR="001055B2" w:rsidRPr="004066C5" w:rsidRDefault="004066C5">
      <w:pPr>
        <w:numPr>
          <w:ilvl w:val="0"/>
          <w:numId w:val="1"/>
        </w:numPr>
        <w:pBdr>
          <w:top w:val="nil"/>
          <w:left w:val="nil"/>
          <w:bottom w:val="nil"/>
          <w:right w:val="nil"/>
          <w:between w:val="nil"/>
        </w:pBdr>
        <w:tabs>
          <w:tab w:val="left" w:pos="352"/>
        </w:tabs>
        <w:ind w:hanging="252"/>
      </w:pPr>
      <w:r>
        <w:rPr>
          <w:color w:val="000000"/>
        </w:rPr>
        <w:t>Registrazione e proiezione intervista VIDEO</w:t>
      </w:r>
      <w:r w:rsidR="0039618B">
        <w:rPr>
          <w:color w:val="000000"/>
        </w:rPr>
        <w:t>*</w:t>
      </w:r>
    </w:p>
    <w:p w:rsidR="004066C5" w:rsidRDefault="004066C5" w:rsidP="004066C5">
      <w:pPr>
        <w:pBdr>
          <w:top w:val="nil"/>
          <w:left w:val="nil"/>
          <w:bottom w:val="nil"/>
          <w:right w:val="nil"/>
          <w:between w:val="nil"/>
        </w:pBdr>
        <w:tabs>
          <w:tab w:val="left" w:pos="352"/>
        </w:tabs>
        <w:rPr>
          <w:color w:val="000000"/>
        </w:rPr>
      </w:pPr>
    </w:p>
    <w:p w:rsidR="004066C5" w:rsidRDefault="004066C5" w:rsidP="004066C5">
      <w:pPr>
        <w:pBdr>
          <w:top w:val="nil"/>
          <w:left w:val="nil"/>
          <w:bottom w:val="nil"/>
          <w:right w:val="nil"/>
          <w:between w:val="nil"/>
        </w:pBdr>
        <w:tabs>
          <w:tab w:val="left" w:pos="352"/>
        </w:tabs>
        <w:rPr>
          <w:color w:val="000000"/>
        </w:rPr>
      </w:pPr>
      <w:r>
        <w:rPr>
          <w:color w:val="000000"/>
        </w:rPr>
        <w:t>In entrambi i casi le Associazioni dovranno rispondere alle seguenti domande:</w:t>
      </w:r>
    </w:p>
    <w:p w:rsidR="004066C5" w:rsidRPr="0039618B" w:rsidRDefault="004066C5" w:rsidP="004066C5">
      <w:pPr>
        <w:pBdr>
          <w:top w:val="nil"/>
          <w:left w:val="nil"/>
          <w:bottom w:val="nil"/>
          <w:right w:val="nil"/>
          <w:between w:val="nil"/>
        </w:pBdr>
        <w:tabs>
          <w:tab w:val="left" w:pos="352"/>
        </w:tabs>
        <w:rPr>
          <w:color w:val="000000"/>
          <w:sz w:val="2"/>
        </w:rPr>
      </w:pPr>
    </w:p>
    <w:p w:rsidR="004066C5" w:rsidRDefault="004066C5" w:rsidP="004066C5">
      <w:pPr>
        <w:pBdr>
          <w:top w:val="nil"/>
          <w:left w:val="nil"/>
          <w:bottom w:val="nil"/>
          <w:right w:val="nil"/>
          <w:between w:val="nil"/>
        </w:pBdr>
        <w:tabs>
          <w:tab w:val="left" w:pos="352"/>
        </w:tabs>
      </w:pPr>
    </w:p>
    <w:p w:rsidR="004066C5" w:rsidRDefault="004066C5" w:rsidP="004066C5">
      <w:pPr>
        <w:pStyle w:val="Paragrafoelenco"/>
        <w:numPr>
          <w:ilvl w:val="0"/>
          <w:numId w:val="3"/>
        </w:numPr>
        <w:pBdr>
          <w:top w:val="nil"/>
          <w:left w:val="nil"/>
          <w:bottom w:val="nil"/>
          <w:right w:val="nil"/>
          <w:between w:val="nil"/>
        </w:pBdr>
        <w:tabs>
          <w:tab w:val="left" w:pos="352"/>
        </w:tabs>
        <w:ind w:left="630"/>
      </w:pPr>
      <w:r>
        <w:t xml:space="preserve">Quali sono la </w:t>
      </w:r>
      <w:proofErr w:type="spellStart"/>
      <w:r>
        <w:t>mission</w:t>
      </w:r>
      <w:proofErr w:type="spellEnd"/>
      <w:r>
        <w:t xml:space="preserve"> e la storia della tua Associazione?</w:t>
      </w:r>
    </w:p>
    <w:p w:rsidR="004066C5" w:rsidRDefault="004066C5" w:rsidP="004066C5">
      <w:pPr>
        <w:pBdr>
          <w:top w:val="nil"/>
          <w:left w:val="nil"/>
          <w:bottom w:val="nil"/>
          <w:right w:val="nil"/>
          <w:between w:val="nil"/>
        </w:pBdr>
        <w:tabs>
          <w:tab w:val="left" w:pos="352"/>
        </w:tabs>
      </w:pPr>
    </w:p>
    <w:p w:rsidR="004066C5" w:rsidRDefault="004066C5" w:rsidP="004066C5">
      <w:pPr>
        <w:pStyle w:val="Paragrafoelenco"/>
        <w:numPr>
          <w:ilvl w:val="0"/>
          <w:numId w:val="3"/>
        </w:numPr>
        <w:pBdr>
          <w:top w:val="nil"/>
          <w:left w:val="nil"/>
          <w:bottom w:val="nil"/>
          <w:right w:val="nil"/>
          <w:between w:val="nil"/>
        </w:pBdr>
        <w:tabs>
          <w:tab w:val="left" w:pos="352"/>
        </w:tabs>
        <w:ind w:left="630"/>
      </w:pPr>
      <w:r>
        <w:t>Qual è la situazione attuale? Di cosa vi state occupando?</w:t>
      </w:r>
    </w:p>
    <w:p w:rsidR="004066C5" w:rsidRDefault="004066C5" w:rsidP="004066C5">
      <w:pPr>
        <w:pBdr>
          <w:top w:val="nil"/>
          <w:left w:val="nil"/>
          <w:bottom w:val="nil"/>
          <w:right w:val="nil"/>
          <w:between w:val="nil"/>
        </w:pBdr>
        <w:tabs>
          <w:tab w:val="left" w:pos="352"/>
        </w:tabs>
      </w:pPr>
    </w:p>
    <w:p w:rsidR="004066C5" w:rsidRPr="004B61C5" w:rsidRDefault="004066C5" w:rsidP="004066C5">
      <w:pPr>
        <w:pStyle w:val="Paragrafoelenco"/>
        <w:numPr>
          <w:ilvl w:val="0"/>
          <w:numId w:val="3"/>
        </w:numPr>
        <w:pBdr>
          <w:top w:val="nil"/>
          <w:left w:val="nil"/>
          <w:bottom w:val="nil"/>
          <w:right w:val="nil"/>
          <w:between w:val="nil"/>
        </w:pBdr>
        <w:tabs>
          <w:tab w:val="left" w:pos="352"/>
        </w:tabs>
        <w:ind w:left="630"/>
      </w:pPr>
      <w:r>
        <w:t>Quali sono le vostre sfide e le prospettive future?</w:t>
      </w:r>
    </w:p>
    <w:p w:rsidR="004B61C5" w:rsidRPr="004B61C5" w:rsidRDefault="004B61C5" w:rsidP="004B61C5">
      <w:pPr>
        <w:pBdr>
          <w:top w:val="nil"/>
          <w:left w:val="nil"/>
          <w:bottom w:val="nil"/>
          <w:right w:val="nil"/>
          <w:between w:val="nil"/>
        </w:pBdr>
        <w:tabs>
          <w:tab w:val="left" w:pos="352"/>
        </w:tabs>
        <w:ind w:left="352"/>
      </w:pPr>
    </w:p>
    <w:p w:rsidR="001055B2" w:rsidRDefault="001055B2">
      <w:pPr>
        <w:pBdr>
          <w:top w:val="nil"/>
          <w:left w:val="nil"/>
          <w:bottom w:val="nil"/>
          <w:right w:val="nil"/>
          <w:between w:val="nil"/>
        </w:pBdr>
        <w:spacing w:before="1"/>
        <w:rPr>
          <w:color w:val="000000"/>
        </w:rPr>
      </w:pPr>
    </w:p>
    <w:p w:rsidR="001055B2" w:rsidRDefault="004066C5" w:rsidP="004066C5">
      <w:r>
        <w:t xml:space="preserve">Quale sarà il nominativo e il ruolo </w:t>
      </w:r>
      <w:r w:rsidR="0039618B">
        <w:t xml:space="preserve">all’interno dell’Associazione </w:t>
      </w:r>
      <w:r>
        <w:t>della persona che parteciperà al tal</w:t>
      </w:r>
      <w:r w:rsidR="0039618B">
        <w:t>k o alla registrazione?</w:t>
      </w:r>
    </w:p>
    <w:p w:rsidR="0039618B" w:rsidRDefault="0039618B" w:rsidP="0039618B">
      <w:pPr>
        <w:pBdr>
          <w:top w:val="nil"/>
          <w:left w:val="nil"/>
          <w:bottom w:val="nil"/>
          <w:right w:val="nil"/>
          <w:between w:val="nil"/>
        </w:pBdr>
        <w:spacing w:before="2"/>
        <w:rPr>
          <w:color w:val="000000"/>
          <w:sz w:val="19"/>
          <w:szCs w:val="19"/>
        </w:rPr>
      </w:pPr>
      <w:r>
        <w:rPr>
          <w:noProof/>
          <w:lang w:val="it-IT"/>
        </w:rPr>
        <mc:AlternateContent>
          <mc:Choice Requires="wps">
            <w:drawing>
              <wp:anchor distT="0" distB="0" distL="114300" distR="114300" simplePos="0" relativeHeight="251664384" behindDoc="1" locked="0" layoutInCell="1" hidden="0" allowOverlap="1" wp14:anchorId="34FB24BC" wp14:editId="21BD1318">
                <wp:simplePos x="0" y="0"/>
                <wp:positionH relativeFrom="page">
                  <wp:posOffset>1123950</wp:posOffset>
                </wp:positionH>
                <wp:positionV relativeFrom="paragraph">
                  <wp:posOffset>6985</wp:posOffset>
                </wp:positionV>
                <wp:extent cx="5438775" cy="47625"/>
                <wp:effectExtent l="0" t="0" r="28575" b="0"/>
                <wp:wrapTight wrapText="bothSides">
                  <wp:wrapPolygon edited="0">
                    <wp:start x="0" y="0"/>
                    <wp:lineTo x="0" y="0"/>
                    <wp:lineTo x="21638" y="0"/>
                    <wp:lineTo x="21638" y="0"/>
                    <wp:lineTo x="0" y="0"/>
                  </wp:wrapPolygon>
                </wp:wrapTight>
                <wp:docPr id="7" name="Figura a mano libera 7"/>
                <wp:cNvGraphicFramePr/>
                <a:graphic xmlns:a="http://schemas.openxmlformats.org/drawingml/2006/main">
                  <a:graphicData uri="http://schemas.microsoft.com/office/word/2010/wordprocessingShape">
                    <wps:wsp>
                      <wps:cNvSpPr/>
                      <wps:spPr>
                        <a:xfrm flipV="1">
                          <a:off x="0" y="0"/>
                          <a:ext cx="5438775" cy="47625"/>
                        </a:xfrm>
                        <a:custGeom>
                          <a:avLst/>
                          <a:gdLst/>
                          <a:ahLst/>
                          <a:cxnLst/>
                          <a:rect l="l" t="t" r="r" b="b"/>
                          <a:pathLst>
                            <a:path w="6451600" h="1270" extrusionOk="0">
                              <a:moveTo>
                                <a:pt x="0" y="0"/>
                              </a:moveTo>
                              <a:lnTo>
                                <a:pt x="64509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AE5BE" id="Figura a mano libera 7" o:spid="_x0000_s1026" style="position:absolute;margin-left:88.5pt;margin-top:.55pt;width:428.25pt;height:3.75pt;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5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" path="m,l6450965,e" filled="f">
                <v:stroke startarrowwidth="narrow" startarrowlength="short" endarrowwidth="narrow" endarrowlength="short"/>
                <v:path arrowok="t" o:extrusionok="f"/>
                <w10:wrap type="tight" anchorx="page"/>
              </v:shape>
            </w:pict>
          </mc:Fallback>
        </mc:AlternateContent>
      </w:r>
    </w:p>
    <w:p w:rsidR="0039618B" w:rsidRDefault="0039618B" w:rsidP="004066C5"/>
    <w:p w:rsidR="001055B2" w:rsidRDefault="0039618B">
      <w:pPr>
        <w:pBdr>
          <w:top w:val="nil"/>
          <w:left w:val="nil"/>
          <w:bottom w:val="nil"/>
          <w:right w:val="nil"/>
          <w:between w:val="nil"/>
        </w:pBdr>
        <w:rPr>
          <w:color w:val="000000"/>
        </w:rPr>
      </w:pPr>
      <w:r>
        <w:rPr>
          <w:color w:val="000000"/>
        </w:rPr>
        <w:t>Quante persone della vostra Associazione pensate interverranno tra il pubblico? Tra esse, è presente qualcuno con problemi di deambulazione?</w:t>
      </w:r>
    </w:p>
    <w:p w:rsidR="00EC037C" w:rsidRDefault="00EC037C">
      <w:pPr>
        <w:pBdr>
          <w:top w:val="nil"/>
          <w:left w:val="nil"/>
          <w:bottom w:val="nil"/>
          <w:right w:val="nil"/>
          <w:between w:val="nil"/>
        </w:pBdr>
        <w:rPr>
          <w:color w:val="000000"/>
          <w:sz w:val="20"/>
          <w:szCs w:val="20"/>
        </w:rPr>
      </w:pPr>
    </w:p>
    <w:p w:rsidR="001055B2" w:rsidRDefault="004B61C5">
      <w:pPr>
        <w:pBdr>
          <w:top w:val="nil"/>
          <w:left w:val="nil"/>
          <w:bottom w:val="nil"/>
          <w:right w:val="nil"/>
          <w:between w:val="nil"/>
        </w:pBdr>
        <w:spacing w:before="2"/>
        <w:rPr>
          <w:color w:val="000000"/>
          <w:sz w:val="19"/>
          <w:szCs w:val="19"/>
        </w:rPr>
      </w:pPr>
      <w:r>
        <w:rPr>
          <w:noProof/>
          <w:lang w:val="it-IT"/>
        </w:rPr>
        <mc:AlternateContent>
          <mc:Choice Requires="wpg">
            <w:drawing>
              <wp:anchor distT="0" distB="0" distL="114300" distR="114300" simplePos="0" relativeHeight="251658240" behindDoc="0" locked="0" layoutInCell="1" hidden="0" allowOverlap="1">
                <wp:simplePos x="0" y="0"/>
                <wp:positionH relativeFrom="column">
                  <wp:posOffset>300038</wp:posOffset>
                </wp:positionH>
                <wp:positionV relativeFrom="paragraph">
                  <wp:posOffset>147638</wp:posOffset>
                </wp:positionV>
                <wp:extent cx="6461125" cy="22225"/>
                <wp:effectExtent l="0" t="0" r="0" b="0"/>
                <wp:wrapTopAndBottom distT="0" distB="0"/>
                <wp:docPr id="3" name="Figura a mano libera 3"/>
                <wp:cNvGraphicFramePr/>
                <a:graphic xmlns:a="http://schemas.openxmlformats.org/drawingml/2006/main">
                  <a:graphicData uri="http://schemas.microsoft.com/office/word/2010/wordprocessingShape">
                    <wps:wsp>
                      <wps:cNvSpPr/>
                      <wps:spPr>
                        <a:xfrm>
                          <a:off x="2120200" y="3779365"/>
                          <a:ext cx="6451600" cy="1270"/>
                        </a:xfrm>
                        <a:custGeom>
                          <a:avLst/>
                          <a:gdLst/>
                          <a:ahLst/>
                          <a:cxnLst/>
                          <a:rect l="l" t="t" r="r" b="b"/>
                          <a:pathLst>
                            <a:path w="6451600" h="1270" extrusionOk="0">
                              <a:moveTo>
                                <a:pt x="0" y="0"/>
                              </a:moveTo>
                              <a:lnTo>
                                <a:pt x="64509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300038</wp:posOffset>
                </wp:positionH>
                <wp:positionV relativeFrom="paragraph">
                  <wp:posOffset>147638</wp:posOffset>
                </wp:positionV>
                <wp:extent cx="6461125" cy="22225"/>
                <wp:effectExtent b="0" l="0" r="0" t="0"/>
                <wp:wrapTopAndBottom distB="0" distT="0"/>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461125" cy="22225"/>
                        </a:xfrm>
                        <a:prstGeom prst="rect"/>
                        <a:ln/>
                      </pic:spPr>
                    </pic:pic>
                  </a:graphicData>
                </a:graphic>
              </wp:anchor>
            </w:drawing>
          </mc:Fallback>
        </mc:AlternateContent>
      </w:r>
    </w:p>
    <w:p w:rsidR="001055B2" w:rsidRDefault="001055B2">
      <w:pPr>
        <w:pBdr>
          <w:top w:val="nil"/>
          <w:left w:val="nil"/>
          <w:bottom w:val="nil"/>
          <w:right w:val="nil"/>
          <w:between w:val="nil"/>
        </w:pBdr>
        <w:rPr>
          <w:color w:val="000000"/>
          <w:sz w:val="20"/>
          <w:szCs w:val="20"/>
        </w:rPr>
      </w:pPr>
    </w:p>
    <w:p w:rsidR="001055B2" w:rsidRDefault="004B61C5">
      <w:pPr>
        <w:pBdr>
          <w:top w:val="nil"/>
          <w:left w:val="nil"/>
          <w:bottom w:val="nil"/>
          <w:right w:val="nil"/>
          <w:between w:val="nil"/>
        </w:pBdr>
        <w:spacing w:before="10"/>
        <w:rPr>
          <w:color w:val="000000"/>
          <w:sz w:val="16"/>
          <w:szCs w:val="16"/>
        </w:rPr>
      </w:pPr>
      <w:r>
        <w:rPr>
          <w:noProof/>
          <w:lang w:val="it-IT"/>
        </w:rPr>
        <mc:AlternateContent>
          <mc:Choice Requires="wpg">
            <w:drawing>
              <wp:anchor distT="0" distB="0" distL="114300" distR="114300" simplePos="0" relativeHeight="251659264" behindDoc="0" locked="0" layoutInCell="1" hidden="0" allowOverlap="1">
                <wp:simplePos x="0" y="0"/>
                <wp:positionH relativeFrom="column">
                  <wp:posOffset>300038</wp:posOffset>
                </wp:positionH>
                <wp:positionV relativeFrom="paragraph">
                  <wp:posOffset>134938</wp:posOffset>
                </wp:positionV>
                <wp:extent cx="6461760" cy="22225"/>
                <wp:effectExtent l="0" t="0" r="0" b="0"/>
                <wp:wrapTopAndBottom distT="0" distB="0"/>
                <wp:docPr id="1" name="Figura a mano libera 1"/>
                <wp:cNvGraphicFramePr/>
                <a:graphic xmlns:a="http://schemas.openxmlformats.org/drawingml/2006/main">
                  <a:graphicData uri="http://schemas.microsoft.com/office/word/2010/wordprocessingShape">
                    <wps:wsp>
                      <wps:cNvSpPr/>
                      <wps:spPr>
                        <a:xfrm>
                          <a:off x="2119883" y="3779365"/>
                          <a:ext cx="6452235" cy="1270"/>
                        </a:xfrm>
                        <a:custGeom>
                          <a:avLst/>
                          <a:gdLst/>
                          <a:ahLst/>
                          <a:cxnLst/>
                          <a:rect l="l" t="t" r="r" b="b"/>
                          <a:pathLst>
                            <a:path w="6452235" h="1270" extrusionOk="0">
                              <a:moveTo>
                                <a:pt x="0" y="0"/>
                              </a:moveTo>
                              <a:lnTo>
                                <a:pt x="645223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300038</wp:posOffset>
                </wp:positionH>
                <wp:positionV relativeFrom="paragraph">
                  <wp:posOffset>134938</wp:posOffset>
                </wp:positionV>
                <wp:extent cx="6461760" cy="22225"/>
                <wp:effectExtent b="0" l="0" r="0" t="0"/>
                <wp:wrapTopAndBottom distB="0" dist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461760" cy="22225"/>
                        </a:xfrm>
                        <a:prstGeom prst="rect"/>
                        <a:ln/>
                      </pic:spPr>
                    </pic:pic>
                  </a:graphicData>
                </a:graphic>
              </wp:anchor>
            </w:drawing>
          </mc:Fallback>
        </mc:AlternateContent>
      </w:r>
    </w:p>
    <w:p w:rsidR="001055B2" w:rsidRDefault="001055B2">
      <w:pPr>
        <w:pBdr>
          <w:top w:val="nil"/>
          <w:left w:val="nil"/>
          <w:bottom w:val="nil"/>
          <w:right w:val="nil"/>
          <w:between w:val="nil"/>
        </w:pBdr>
        <w:rPr>
          <w:color w:val="000000"/>
          <w:sz w:val="20"/>
          <w:szCs w:val="20"/>
        </w:rPr>
      </w:pPr>
    </w:p>
    <w:p w:rsidR="001055B2" w:rsidRDefault="001055B2">
      <w:pPr>
        <w:pBdr>
          <w:top w:val="nil"/>
          <w:left w:val="nil"/>
          <w:bottom w:val="nil"/>
          <w:right w:val="nil"/>
          <w:between w:val="nil"/>
        </w:pBdr>
        <w:spacing w:before="7"/>
        <w:rPr>
          <w:color w:val="000000"/>
          <w:sz w:val="21"/>
          <w:szCs w:val="21"/>
        </w:rPr>
      </w:pPr>
    </w:p>
    <w:p w:rsidR="001055B2" w:rsidRDefault="004B61C5">
      <w:pPr>
        <w:ind w:left="100"/>
      </w:pPr>
      <w:r>
        <w:t xml:space="preserve">Avete del </w:t>
      </w:r>
      <w:r w:rsidRPr="0039618B">
        <w:t>materiale promozionale</w:t>
      </w:r>
      <w:r>
        <w:t xml:space="preserve"> da esporre (come, ad esempio</w:t>
      </w:r>
      <w:r w:rsidR="0039618B">
        <w:t>, volantini, pieghevoli,</w:t>
      </w:r>
      <w:r>
        <w:t xml:space="preserve"> </w:t>
      </w:r>
      <w:proofErr w:type="spellStart"/>
      <w:r>
        <w:t>roll</w:t>
      </w:r>
      <w:proofErr w:type="spellEnd"/>
      <w:r>
        <w:t xml:space="preserve"> up…)?</w:t>
      </w:r>
    </w:p>
    <w:p w:rsidR="001055B2" w:rsidRDefault="001055B2">
      <w:pPr>
        <w:pBdr>
          <w:top w:val="nil"/>
          <w:left w:val="nil"/>
          <w:bottom w:val="nil"/>
          <w:right w:val="nil"/>
          <w:between w:val="nil"/>
        </w:pBdr>
        <w:spacing w:before="10"/>
        <w:rPr>
          <w:color w:val="000000"/>
          <w:sz w:val="21"/>
          <w:szCs w:val="21"/>
        </w:rPr>
      </w:pPr>
    </w:p>
    <w:p w:rsidR="001055B2" w:rsidRDefault="004B61C5">
      <w:pPr>
        <w:numPr>
          <w:ilvl w:val="0"/>
          <w:numId w:val="1"/>
        </w:numPr>
        <w:pBdr>
          <w:top w:val="nil"/>
          <w:left w:val="nil"/>
          <w:bottom w:val="nil"/>
          <w:right w:val="nil"/>
          <w:between w:val="nil"/>
        </w:pBdr>
        <w:tabs>
          <w:tab w:val="left" w:pos="352"/>
          <w:tab w:val="left" w:pos="1602"/>
        </w:tabs>
        <w:ind w:hanging="252"/>
      </w:pPr>
      <w:r>
        <w:rPr>
          <w:color w:val="000000"/>
        </w:rPr>
        <w:t>SI’</w:t>
      </w:r>
      <w:r>
        <w:rPr>
          <w:color w:val="000000"/>
        </w:rPr>
        <w:tab/>
      </w:r>
      <w:r>
        <w:rPr>
          <w:rFonts w:ascii="Fira Mono" w:eastAsia="Fira Mono" w:hAnsi="Fira Mono" w:cs="Fira Mono"/>
          <w:color w:val="000000"/>
        </w:rPr>
        <w:t xml:space="preserve">⬜ </w:t>
      </w:r>
      <w:r>
        <w:rPr>
          <w:color w:val="000000"/>
        </w:rPr>
        <w:t>NO</w:t>
      </w:r>
    </w:p>
    <w:p w:rsidR="001055B2" w:rsidRDefault="001055B2">
      <w:pPr>
        <w:pBdr>
          <w:top w:val="nil"/>
          <w:left w:val="nil"/>
          <w:bottom w:val="nil"/>
          <w:right w:val="nil"/>
          <w:between w:val="nil"/>
        </w:pBdr>
        <w:spacing w:before="1"/>
        <w:rPr>
          <w:color w:val="000000"/>
        </w:rPr>
      </w:pPr>
    </w:p>
    <w:p w:rsidR="001055B2" w:rsidRDefault="004B61C5">
      <w:pPr>
        <w:ind w:left="100"/>
      </w:pPr>
      <w:r>
        <w:t>Se Sì, indicate una breve descrizione (tipologia e quantità dei vari materiali da distribuire o da affiggere):</w:t>
      </w:r>
    </w:p>
    <w:p w:rsidR="001055B2" w:rsidRDefault="001055B2">
      <w:pPr>
        <w:pBdr>
          <w:top w:val="nil"/>
          <w:left w:val="nil"/>
          <w:bottom w:val="nil"/>
          <w:right w:val="nil"/>
          <w:between w:val="nil"/>
        </w:pBdr>
        <w:rPr>
          <w:color w:val="000000"/>
          <w:sz w:val="20"/>
          <w:szCs w:val="20"/>
        </w:rPr>
      </w:pPr>
    </w:p>
    <w:p w:rsidR="001055B2" w:rsidRDefault="004B61C5">
      <w:pPr>
        <w:pBdr>
          <w:top w:val="nil"/>
          <w:left w:val="nil"/>
          <w:bottom w:val="nil"/>
          <w:right w:val="nil"/>
          <w:between w:val="nil"/>
        </w:pBdr>
        <w:spacing w:before="3"/>
        <w:rPr>
          <w:color w:val="000000"/>
          <w:sz w:val="19"/>
          <w:szCs w:val="19"/>
        </w:rPr>
      </w:pPr>
      <w:r>
        <w:rPr>
          <w:noProof/>
          <w:lang w:val="it-IT"/>
        </w:rPr>
        <mc:AlternateContent>
          <mc:Choice Requires="wpg">
            <w:drawing>
              <wp:anchor distT="0" distB="0" distL="114300" distR="114300" simplePos="0" relativeHeight="251660288" behindDoc="0" locked="0" layoutInCell="1" hidden="0" allowOverlap="1">
                <wp:simplePos x="0" y="0"/>
                <wp:positionH relativeFrom="column">
                  <wp:posOffset>300038</wp:posOffset>
                </wp:positionH>
                <wp:positionV relativeFrom="paragraph">
                  <wp:posOffset>147638</wp:posOffset>
                </wp:positionV>
                <wp:extent cx="6461125" cy="22225"/>
                <wp:effectExtent l="0" t="0" r="0" b="0"/>
                <wp:wrapTopAndBottom distT="0" distB="0"/>
                <wp:docPr id="4" name="Figura a mano libera 4"/>
                <wp:cNvGraphicFramePr/>
                <a:graphic xmlns:a="http://schemas.openxmlformats.org/drawingml/2006/main">
                  <a:graphicData uri="http://schemas.microsoft.com/office/word/2010/wordprocessingShape">
                    <wps:wsp>
                      <wps:cNvSpPr/>
                      <wps:spPr>
                        <a:xfrm>
                          <a:off x="2120200" y="3779365"/>
                          <a:ext cx="6451600" cy="1270"/>
                        </a:xfrm>
                        <a:custGeom>
                          <a:avLst/>
                          <a:gdLst/>
                          <a:ahLst/>
                          <a:cxnLst/>
                          <a:rect l="l" t="t" r="r" b="b"/>
                          <a:pathLst>
                            <a:path w="6451600" h="1270" extrusionOk="0">
                              <a:moveTo>
                                <a:pt x="0" y="0"/>
                              </a:moveTo>
                              <a:lnTo>
                                <a:pt x="64509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300038</wp:posOffset>
                </wp:positionH>
                <wp:positionV relativeFrom="paragraph">
                  <wp:posOffset>147638</wp:posOffset>
                </wp:positionV>
                <wp:extent cx="6461125" cy="22225"/>
                <wp:effectExtent b="0" l="0" r="0" t="0"/>
                <wp:wrapTopAndBottom distB="0" dist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461125" cy="22225"/>
                        </a:xfrm>
                        <a:prstGeom prst="rect"/>
                        <a:ln/>
                      </pic:spPr>
                    </pic:pic>
                  </a:graphicData>
                </a:graphic>
              </wp:anchor>
            </w:drawing>
          </mc:Fallback>
        </mc:AlternateContent>
      </w:r>
    </w:p>
    <w:p w:rsidR="001055B2" w:rsidRDefault="001055B2">
      <w:pPr>
        <w:pBdr>
          <w:top w:val="nil"/>
          <w:left w:val="nil"/>
          <w:bottom w:val="nil"/>
          <w:right w:val="nil"/>
          <w:between w:val="nil"/>
        </w:pBdr>
        <w:rPr>
          <w:color w:val="000000"/>
          <w:sz w:val="20"/>
          <w:szCs w:val="20"/>
        </w:rPr>
      </w:pPr>
    </w:p>
    <w:p w:rsidR="001055B2" w:rsidRDefault="004B61C5">
      <w:pPr>
        <w:pBdr>
          <w:top w:val="nil"/>
          <w:left w:val="nil"/>
          <w:bottom w:val="nil"/>
          <w:right w:val="nil"/>
          <w:between w:val="nil"/>
        </w:pBdr>
        <w:spacing w:before="10"/>
        <w:rPr>
          <w:color w:val="000000"/>
          <w:sz w:val="16"/>
          <w:szCs w:val="16"/>
        </w:rPr>
      </w:pPr>
      <w:r>
        <w:rPr>
          <w:noProof/>
          <w:lang w:val="it-IT"/>
        </w:rPr>
        <mc:AlternateContent>
          <mc:Choice Requires="wpg">
            <w:drawing>
              <wp:anchor distT="0" distB="0" distL="114300" distR="114300" simplePos="0" relativeHeight="251661312" behindDoc="0" locked="0" layoutInCell="1" hidden="0" allowOverlap="1">
                <wp:simplePos x="0" y="0"/>
                <wp:positionH relativeFrom="column">
                  <wp:posOffset>300038</wp:posOffset>
                </wp:positionH>
                <wp:positionV relativeFrom="paragraph">
                  <wp:posOffset>134938</wp:posOffset>
                </wp:positionV>
                <wp:extent cx="6461125" cy="22225"/>
                <wp:effectExtent l="0" t="0" r="0" b="0"/>
                <wp:wrapTopAndBottom distT="0" distB="0"/>
                <wp:docPr id="2" name="Figura a mano libera 2"/>
                <wp:cNvGraphicFramePr/>
                <a:graphic xmlns:a="http://schemas.openxmlformats.org/drawingml/2006/main">
                  <a:graphicData uri="http://schemas.microsoft.com/office/word/2010/wordprocessingShape">
                    <wps:wsp>
                      <wps:cNvSpPr/>
                      <wps:spPr>
                        <a:xfrm>
                          <a:off x="2120200" y="3779365"/>
                          <a:ext cx="6451600" cy="1270"/>
                        </a:xfrm>
                        <a:custGeom>
                          <a:avLst/>
                          <a:gdLst/>
                          <a:ahLst/>
                          <a:cxnLst/>
                          <a:rect l="l" t="t" r="r" b="b"/>
                          <a:pathLst>
                            <a:path w="6451600" h="1270" extrusionOk="0">
                              <a:moveTo>
                                <a:pt x="0" y="0"/>
                              </a:moveTo>
                              <a:lnTo>
                                <a:pt x="645096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300038</wp:posOffset>
                </wp:positionH>
                <wp:positionV relativeFrom="paragraph">
                  <wp:posOffset>134938</wp:posOffset>
                </wp:positionV>
                <wp:extent cx="6461125" cy="22225"/>
                <wp:effectExtent b="0" l="0" r="0" t="0"/>
                <wp:wrapTopAndBottom distB="0" distT="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461125" cy="22225"/>
                        </a:xfrm>
                        <a:prstGeom prst="rect"/>
                        <a:ln/>
                      </pic:spPr>
                    </pic:pic>
                  </a:graphicData>
                </a:graphic>
              </wp:anchor>
            </w:drawing>
          </mc:Fallback>
        </mc:AlternateContent>
      </w:r>
    </w:p>
    <w:p w:rsidR="001055B2" w:rsidRDefault="001055B2">
      <w:pPr>
        <w:pBdr>
          <w:top w:val="nil"/>
          <w:left w:val="nil"/>
          <w:bottom w:val="nil"/>
          <w:right w:val="nil"/>
          <w:between w:val="nil"/>
        </w:pBdr>
        <w:rPr>
          <w:color w:val="000000"/>
          <w:sz w:val="20"/>
          <w:szCs w:val="20"/>
        </w:rPr>
      </w:pPr>
    </w:p>
    <w:p w:rsidR="001055B2" w:rsidRDefault="001055B2">
      <w:pPr>
        <w:pBdr>
          <w:top w:val="nil"/>
          <w:left w:val="nil"/>
          <w:bottom w:val="nil"/>
          <w:right w:val="nil"/>
          <w:between w:val="nil"/>
        </w:pBdr>
        <w:spacing w:before="8"/>
        <w:rPr>
          <w:color w:val="000000"/>
          <w:sz w:val="15"/>
          <w:szCs w:val="15"/>
        </w:rPr>
      </w:pPr>
    </w:p>
    <w:p w:rsidR="001055B2" w:rsidRDefault="004B61C5">
      <w:pPr>
        <w:pStyle w:val="Titolo1"/>
        <w:tabs>
          <w:tab w:val="left" w:pos="2469"/>
          <w:tab w:val="left" w:pos="6290"/>
          <w:tab w:val="left" w:pos="10064"/>
        </w:tabs>
        <w:spacing w:before="94" w:line="240" w:lineRule="auto"/>
        <w:ind w:left="100"/>
        <w:jc w:val="left"/>
      </w:pPr>
      <w:r>
        <w:t>Data</w:t>
      </w:r>
      <w:r>
        <w:rPr>
          <w:u w:val="single"/>
        </w:rPr>
        <w:tab/>
      </w:r>
      <w:r>
        <w:tab/>
        <w:t>Firma</w:t>
      </w:r>
    </w:p>
    <w:p w:rsidR="00EC037C" w:rsidRDefault="00EC037C" w:rsidP="00EC037C"/>
    <w:p w:rsidR="00EC037C" w:rsidRDefault="00EC037C" w:rsidP="00EC037C"/>
    <w:p w:rsidR="00EC037C" w:rsidRPr="00EC037C" w:rsidRDefault="00EC037C" w:rsidP="00EC037C">
      <w:pPr>
        <w:pBdr>
          <w:top w:val="nil"/>
          <w:left w:val="nil"/>
          <w:bottom w:val="nil"/>
          <w:right w:val="nil"/>
          <w:between w:val="nil"/>
        </w:pBdr>
        <w:tabs>
          <w:tab w:val="left" w:pos="352"/>
        </w:tabs>
        <w:sectPr w:rsidR="00EC037C" w:rsidRPr="00EC037C">
          <w:pgSz w:w="11910" w:h="16840"/>
          <w:pgMar w:top="520" w:right="286" w:bottom="280" w:left="284" w:header="720" w:footer="720" w:gutter="0"/>
          <w:pgNumType w:start="1"/>
          <w:cols w:space="720"/>
        </w:sectPr>
      </w:pPr>
      <w:r>
        <w:rPr>
          <w:color w:val="000000"/>
        </w:rPr>
        <w:t>*La registrazione delle interviste sarà realizzata nel mese di Luglio, grazie alla collaborazione dell’Associazione 6023, secondo le modalità comunicate in seguito agli aderenti</w:t>
      </w:r>
    </w:p>
    <w:p w:rsidR="00EC037C" w:rsidRPr="001174BA" w:rsidRDefault="00EC037C" w:rsidP="00EC037C">
      <w:pPr>
        <w:pStyle w:val="NormaleWeb"/>
        <w:spacing w:before="0" w:beforeAutospacing="0"/>
        <w:ind w:left="0" w:right="-289" w:hanging="2"/>
        <w:jc w:val="both"/>
        <w:rPr>
          <w:rFonts w:ascii="Calibri" w:hAnsi="Calibri" w:cs="Calibri"/>
          <w:b/>
          <w:bCs/>
          <w:color w:val="000000"/>
          <w:sz w:val="16"/>
          <w:szCs w:val="16"/>
        </w:rPr>
      </w:pPr>
      <w:r w:rsidRPr="001174BA">
        <w:rPr>
          <w:rFonts w:ascii="Calibri" w:hAnsi="Calibri" w:cs="Calibri"/>
          <w:b/>
          <w:bCs/>
          <w:color w:val="000000"/>
          <w:sz w:val="16"/>
          <w:szCs w:val="16"/>
        </w:rPr>
        <w:lastRenderedPageBreak/>
        <w:t xml:space="preserve">INFORMATIVA SUL TRATTAMENTO DEI DATI PERSONALI AI SENSI DELL’ART. 13 GDPR (Reg. UE n. 2016/679) </w:t>
      </w:r>
    </w:p>
    <w:p w:rsidR="00EC037C" w:rsidRPr="001174BA" w:rsidRDefault="00EC037C" w:rsidP="00EC037C">
      <w:pPr>
        <w:pStyle w:val="NormaleWeb"/>
        <w:spacing w:before="0" w:beforeAutospacing="0"/>
        <w:ind w:left="0" w:right="-289" w:hanging="2"/>
        <w:jc w:val="both"/>
        <w:rPr>
          <w:rFonts w:ascii="Calibri" w:hAnsi="Calibri" w:cs="Calibri"/>
          <w:bCs/>
          <w:color w:val="000000"/>
          <w:sz w:val="16"/>
          <w:szCs w:val="16"/>
        </w:rPr>
      </w:pPr>
      <w:r w:rsidRPr="001174BA">
        <w:rPr>
          <w:rFonts w:ascii="Calibri" w:hAnsi="Calibri" w:cs="Calibri"/>
          <w:bCs/>
          <w:color w:val="000000"/>
          <w:sz w:val="16"/>
          <w:szCs w:val="16"/>
        </w:rPr>
        <w:t xml:space="preserve">Ai sensi dell’art. 13 GDPR ed in relazione ai Suoi dati personali, il Centro Territoriale per il Volontariato, di seguito anche </w:t>
      </w:r>
      <w:proofErr w:type="gramStart"/>
      <w:r w:rsidRPr="001174BA">
        <w:rPr>
          <w:rFonts w:ascii="Calibri" w:hAnsi="Calibri" w:cs="Calibri"/>
          <w:bCs/>
          <w:color w:val="000000"/>
          <w:sz w:val="16"/>
          <w:szCs w:val="16"/>
        </w:rPr>
        <w:t>CTV ,</w:t>
      </w:r>
      <w:proofErr w:type="gramEnd"/>
      <w:r w:rsidRPr="001174BA">
        <w:rPr>
          <w:rFonts w:ascii="Calibri" w:hAnsi="Calibri" w:cs="Calibri"/>
          <w:bCs/>
          <w:color w:val="000000"/>
          <w:sz w:val="16"/>
          <w:szCs w:val="16"/>
        </w:rPr>
        <w:t xml:space="preserve"> desidera informarLa che il Regolamento UE n. 2016/679 relativo alla protezione delle persone fisiche con riguardo al trattamento dei dati personali nonché alla libera circolazione di tali dati, prevede la tutela delle persone e di altri soggetti rispetto al trattamento dei dati personali. Secondo la normativa indicata, tale trattamento sarà improntato ai principi di chiarezza, correttezza, liceità, facile accessibilità e trasparenza, oltre che di tutela della Sua riservatezza e dei Suoi diritti. Ai sensi dell'articolo 13 GDPR, pertanto, Le forniamo le seguenti informazioni: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Titolare e responsabile del trattamento</w:t>
      </w:r>
    </w:p>
    <w:p w:rsidR="00EC037C" w:rsidRPr="001174BA" w:rsidRDefault="00EC037C" w:rsidP="00EC037C">
      <w:pPr>
        <w:pStyle w:val="NormaleWeb"/>
        <w:spacing w:before="0" w:beforeAutospacing="0"/>
        <w:ind w:leftChars="0" w:left="-2" w:right="-289" w:firstLineChars="0" w:firstLine="0"/>
        <w:jc w:val="both"/>
        <w:rPr>
          <w:rFonts w:ascii="Calibri" w:hAnsi="Calibri" w:cs="Calibri"/>
          <w:b/>
          <w:bCs/>
          <w:color w:val="000000"/>
          <w:sz w:val="16"/>
          <w:szCs w:val="16"/>
        </w:rPr>
      </w:pPr>
      <w:r w:rsidRPr="001174BA">
        <w:rPr>
          <w:rFonts w:ascii="Calibri" w:hAnsi="Calibri" w:cs="Calibri"/>
          <w:bCs/>
          <w:color w:val="000000"/>
          <w:sz w:val="16"/>
          <w:szCs w:val="16"/>
        </w:rPr>
        <w:t xml:space="preserve"> Il titolare del trattamento è l’associazione denominata “Centro Territoriale per il Volontariato” (Cod. </w:t>
      </w:r>
      <w:proofErr w:type="spellStart"/>
      <w:r w:rsidRPr="001174BA">
        <w:rPr>
          <w:rFonts w:ascii="Calibri" w:hAnsi="Calibri" w:cs="Calibri"/>
          <w:bCs/>
          <w:color w:val="000000"/>
          <w:sz w:val="16"/>
          <w:szCs w:val="16"/>
        </w:rPr>
        <w:t>fisc</w:t>
      </w:r>
      <w:proofErr w:type="spellEnd"/>
      <w:r w:rsidRPr="001174BA">
        <w:rPr>
          <w:rFonts w:ascii="Calibri" w:hAnsi="Calibri" w:cs="Calibri"/>
          <w:bCs/>
          <w:color w:val="000000"/>
          <w:sz w:val="16"/>
          <w:szCs w:val="16"/>
        </w:rPr>
        <w:t xml:space="preserve">.: 90037610020 - </w:t>
      </w:r>
      <w:proofErr w:type="spellStart"/>
      <w:r w:rsidRPr="001174BA">
        <w:rPr>
          <w:rFonts w:ascii="Calibri" w:hAnsi="Calibri" w:cs="Calibri"/>
          <w:bCs/>
          <w:color w:val="000000"/>
          <w:sz w:val="16"/>
          <w:szCs w:val="16"/>
        </w:rPr>
        <w:t>pec</w:t>
      </w:r>
      <w:proofErr w:type="spellEnd"/>
      <w:r w:rsidRPr="001174BA">
        <w:rPr>
          <w:rFonts w:ascii="Calibri" w:hAnsi="Calibri" w:cs="Calibri"/>
          <w:bCs/>
          <w:color w:val="000000"/>
          <w:sz w:val="16"/>
          <w:szCs w:val="16"/>
        </w:rPr>
        <w:t xml:space="preserve">: ctv@pec.wmail.it – e-mail: </w:t>
      </w:r>
      <w:proofErr w:type="gramStart"/>
      <w:r w:rsidRPr="001174BA">
        <w:rPr>
          <w:rFonts w:ascii="Calibri" w:hAnsi="Calibri" w:cs="Calibri"/>
          <w:bCs/>
          <w:color w:val="000000"/>
          <w:sz w:val="16"/>
          <w:szCs w:val="16"/>
        </w:rPr>
        <w:t>privacy@centroterritorialevolontariato.org )</w:t>
      </w:r>
      <w:proofErr w:type="gramEnd"/>
      <w:r w:rsidRPr="001174BA">
        <w:rPr>
          <w:rFonts w:ascii="Calibri" w:hAnsi="Calibri" w:cs="Calibri"/>
          <w:bCs/>
          <w:color w:val="000000"/>
          <w:sz w:val="16"/>
          <w:szCs w:val="16"/>
        </w:rPr>
        <w:t xml:space="preserve">, con sede in Biella, Via Orfanotrofio n. 16. È altresì nominato come responsabile del trattamento </w:t>
      </w:r>
      <w:proofErr w:type="spellStart"/>
      <w:r w:rsidRPr="001174BA">
        <w:rPr>
          <w:rFonts w:ascii="Calibri" w:hAnsi="Calibri" w:cs="Calibri"/>
          <w:bCs/>
          <w:color w:val="000000"/>
          <w:sz w:val="16"/>
          <w:szCs w:val="16"/>
        </w:rPr>
        <w:t>CSVnet</w:t>
      </w:r>
      <w:proofErr w:type="spellEnd"/>
      <w:r w:rsidRPr="001174BA">
        <w:rPr>
          <w:rFonts w:ascii="Calibri" w:hAnsi="Calibri" w:cs="Calibri"/>
          <w:bCs/>
          <w:color w:val="000000"/>
          <w:sz w:val="16"/>
          <w:szCs w:val="16"/>
        </w:rPr>
        <w:t xml:space="preserve"> ETS - Associazione centri di servizio per il volontariato con riferimento alla fornitura e gestione del Software gestionale CSV.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Finalità del trattamento e conferimento dei dati.</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 xml:space="preserve"> I Suoi dati personali vengono forniti nell’ambito del rapporto contrattuale stipulato con il CTV. Il Trattamento è pertanto finalizzato all’assolvimento degli obblighi di legge e contrattuali, in particolare agli adempimenti contabili e amministrativi concernenti le prestazioni pattuite ed in particolare: - inserimento ed elaborazioni dei dati ai fini della redazione delle scritture contabili obbligatorie, redazione di documenti fiscali e amministrativi riguardanti cessioni di beni o prestazioni di servizi o simili; - inserimento e aggiornamento nella nostra anagrafe dei clienti/fornitori per utilizzo e finalità gestionali in base alle disposizioni di legge; - eventuale comunicazione dei dati alle banche per procedere ai pagamenti convenuti; - eventuale comunicazione dei dati al nostro consulente fiscale per procedere agli adempimenti fiscali e contabili.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Modalità del trattamento dei dati e loro comunicazione a terzi.</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 xml:space="preserve"> Il trattamento può essere svolto con o senza l’ausilio di strumenti elettronici o comunque automatizzati ed è realizzato per mezzo delle operazioni o complesso di operazioni indicate dall’art. 4, comma 1°, n. 2, GDPR, quali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I dati potranno essere comunicati a soci e/o a dipendenti e/o a volontari del CTV, ove incaricati al trattamento dei dati personali ed a tal fine istruiti I dati potrebbero essere altresì comunicati a soggetti terzi rispetto alla struttura organizzativa del CTV, quali istituti di credito (per procedere ai pagamenti convenuti) e consulenti fiscali (per procedere agli adempimenti fiscali e contabili). Infine, i dati potrebbero essere comunicati a tutti quei soggetti pubblici e privati cui la comunicazione sia necessaria per il corretto adempimento delle finalità di cui al punto 2.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Rifiuto di conferimento dei dati.</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 xml:space="preserve"> </w:t>
      </w:r>
      <w:proofErr w:type="spellStart"/>
      <w:r w:rsidRPr="001174BA">
        <w:rPr>
          <w:rFonts w:ascii="Calibri" w:hAnsi="Calibri" w:cs="Calibri"/>
          <w:bCs/>
          <w:color w:val="000000"/>
          <w:sz w:val="16"/>
          <w:szCs w:val="16"/>
        </w:rPr>
        <w:t>ll</w:t>
      </w:r>
      <w:proofErr w:type="spellEnd"/>
      <w:r w:rsidRPr="001174BA">
        <w:rPr>
          <w:rFonts w:ascii="Calibri" w:hAnsi="Calibri" w:cs="Calibri"/>
          <w:bCs/>
          <w:color w:val="000000"/>
          <w:sz w:val="16"/>
          <w:szCs w:val="16"/>
        </w:rPr>
        <w:t xml:space="preserve"> conferimento dei dati personali non è obbligatorio, ma in suo difetto potrebbe non essere possibile dare seguito al rapporto contrattuale in essere con il CTV.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 xml:space="preserve">Diffusione dei dati. </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 xml:space="preserve">I dati personali non sono soggetti a diffusione.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 xml:space="preserve">Trasferimento dei dati all’estero. </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 xml:space="preserve">I dati personali in genere non vengono trasferiti verso Paesi terzi nell’ambito delle finalità di cui al punto 2. </w:t>
      </w:r>
    </w:p>
    <w:p w:rsidR="00EC037C" w:rsidRPr="001174BA" w:rsidRDefault="00EC037C" w:rsidP="00EC037C">
      <w:pPr>
        <w:pStyle w:val="NormaleWeb"/>
        <w:numPr>
          <w:ilvl w:val="0"/>
          <w:numId w:val="4"/>
        </w:numPr>
        <w:spacing w:before="0" w:beforeAutospacing="0"/>
        <w:ind w:leftChars="0" w:right="-289" w:firstLineChars="0"/>
        <w:jc w:val="both"/>
        <w:rPr>
          <w:rFonts w:ascii="Calibri" w:hAnsi="Calibri" w:cs="Calibri"/>
          <w:b/>
          <w:bCs/>
          <w:color w:val="000000"/>
          <w:sz w:val="16"/>
          <w:szCs w:val="16"/>
        </w:rPr>
      </w:pPr>
      <w:r w:rsidRPr="001174BA">
        <w:rPr>
          <w:rFonts w:ascii="Calibri" w:hAnsi="Calibri" w:cs="Calibri"/>
          <w:b/>
          <w:bCs/>
          <w:color w:val="000000"/>
          <w:sz w:val="16"/>
          <w:szCs w:val="16"/>
        </w:rPr>
        <w:t xml:space="preserve">Diritti dell’interessato </w:t>
      </w:r>
    </w:p>
    <w:p w:rsidR="00EC037C" w:rsidRPr="001174BA" w:rsidRDefault="00EC037C" w:rsidP="00EC037C">
      <w:pPr>
        <w:pStyle w:val="NormaleWeb"/>
        <w:spacing w:before="0" w:beforeAutospacing="0"/>
        <w:ind w:leftChars="0" w:left="-2" w:right="-289" w:firstLineChars="0" w:firstLine="0"/>
        <w:jc w:val="both"/>
        <w:rPr>
          <w:rFonts w:ascii="Calibri" w:hAnsi="Calibri" w:cs="Calibri"/>
          <w:bCs/>
          <w:color w:val="000000"/>
          <w:sz w:val="16"/>
          <w:szCs w:val="16"/>
        </w:rPr>
      </w:pPr>
      <w:r w:rsidRPr="001174BA">
        <w:rPr>
          <w:rFonts w:ascii="Calibri" w:hAnsi="Calibri" w:cs="Calibri"/>
          <w:bCs/>
          <w:color w:val="000000"/>
          <w:sz w:val="16"/>
          <w:szCs w:val="16"/>
        </w:rPr>
        <w:t>Al fine di assicurare un trattamento corretto e trasparente dei Suoi dati, La informiamo inoltre che: - i Suoi dati verranno conservati per il periodo necessario all’espletamento delle finalità di cui al punto 2 e comunque per un tempo non superiore a dieci anni dalla cessazione del rapporto associativo o del diverso rapporto intrattenuto con il CTV così come descritto nel punto 2; - in qualsiasi momento Lei potrà esercitare il diritto: a) di chiedere l'accesso ai Suoi dati personali, la rettifica, la cancellazione degli stessi o la limitazione del trattamento che La riguardano;</w:t>
      </w:r>
    </w:p>
    <w:p w:rsidR="00EC037C" w:rsidRPr="001174BA" w:rsidRDefault="00EC037C" w:rsidP="00EC037C">
      <w:pPr>
        <w:pStyle w:val="NormaleWeb"/>
        <w:spacing w:before="0" w:beforeAutospacing="0"/>
        <w:ind w:left="0" w:right="-289" w:hanging="2"/>
        <w:jc w:val="both"/>
        <w:rPr>
          <w:rFonts w:ascii="Calibri" w:hAnsi="Calibri" w:cs="Calibri"/>
          <w:bCs/>
          <w:color w:val="000000"/>
          <w:sz w:val="16"/>
          <w:szCs w:val="16"/>
        </w:rPr>
      </w:pPr>
      <w:r w:rsidRPr="001174BA">
        <w:rPr>
          <w:rFonts w:ascii="Calibri" w:hAnsi="Calibri" w:cs="Calibri"/>
          <w:bCs/>
          <w:color w:val="000000"/>
          <w:sz w:val="16"/>
          <w:szCs w:val="16"/>
        </w:rPr>
        <w:t xml:space="preserve">b) di opporsi al trattamento dei Suoi dati salvo che essi siano ancora necessari rispetto alle finalità per le quali sono stati raccolti o altrimenti trattati; c) di opporsi all’invio, tramite sms, altri sistemi di messaggistica (es: WhatsApp) o </w:t>
      </w:r>
      <w:proofErr w:type="gramStart"/>
      <w:r w:rsidRPr="001174BA">
        <w:rPr>
          <w:rFonts w:ascii="Calibri" w:hAnsi="Calibri" w:cs="Calibri"/>
          <w:bCs/>
          <w:color w:val="000000"/>
          <w:sz w:val="16"/>
          <w:szCs w:val="16"/>
        </w:rPr>
        <w:t>e-mail ,</w:t>
      </w:r>
      <w:proofErr w:type="gramEnd"/>
      <w:r w:rsidRPr="001174BA">
        <w:rPr>
          <w:rFonts w:ascii="Calibri" w:hAnsi="Calibri" w:cs="Calibri"/>
          <w:bCs/>
          <w:color w:val="000000"/>
          <w:sz w:val="16"/>
          <w:szCs w:val="16"/>
        </w:rPr>
        <w:t xml:space="preserve"> di materiale informativo relativo alle attività ed alle campagne portate avanti dal CTV per il perseguimento dei propri fini statutari. d) di proporre reclamo al Garante per la Protezione dei Dati Personali, con sede in Roma. Per ricevuta dell’Informativa. </w:t>
      </w:r>
    </w:p>
    <w:p w:rsidR="00EC037C" w:rsidRPr="001174BA" w:rsidRDefault="00EC037C" w:rsidP="00EC037C">
      <w:pPr>
        <w:pStyle w:val="NormaleWeb"/>
        <w:spacing w:before="0" w:beforeAutospacing="0"/>
        <w:ind w:left="0" w:right="-289" w:hanging="2"/>
        <w:jc w:val="both"/>
        <w:rPr>
          <w:b/>
          <w:sz w:val="16"/>
          <w:szCs w:val="16"/>
        </w:rPr>
      </w:pPr>
      <w:r w:rsidRPr="001174BA">
        <w:rPr>
          <w:rFonts w:ascii="Calibri" w:hAnsi="Calibri" w:cs="Calibri"/>
          <w:b/>
          <w:bCs/>
          <w:color w:val="000000"/>
          <w:sz w:val="16"/>
          <w:szCs w:val="16"/>
        </w:rPr>
        <w:t>Data e firma ____________________________________________________________</w:t>
      </w:r>
    </w:p>
    <w:p w:rsidR="001055B2" w:rsidRDefault="001055B2" w:rsidP="0039618B">
      <w:pPr>
        <w:pBdr>
          <w:top w:val="nil"/>
          <w:left w:val="nil"/>
          <w:bottom w:val="nil"/>
          <w:right w:val="nil"/>
          <w:between w:val="nil"/>
        </w:pBdr>
        <w:spacing w:before="34" w:line="276" w:lineRule="auto"/>
        <w:ind w:right="141"/>
        <w:jc w:val="both"/>
        <w:rPr>
          <w:color w:val="000000"/>
          <w:sz w:val="20"/>
          <w:szCs w:val="20"/>
        </w:rPr>
      </w:pPr>
    </w:p>
    <w:sectPr w:rsidR="001055B2">
      <w:headerReference w:type="even" r:id="rId10"/>
      <w:headerReference w:type="default" r:id="rId11"/>
      <w:footerReference w:type="even" r:id="rId12"/>
      <w:footerReference w:type="default" r:id="rId13"/>
      <w:headerReference w:type="first" r:id="rId14"/>
      <w:footerReference w:type="first" r:id="rId15"/>
      <w:pgSz w:w="11906" w:h="16838"/>
      <w:pgMar w:top="230" w:right="1134" w:bottom="587" w:left="1134" w:header="173" w:footer="3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3E2" w:rsidRDefault="009C43E2">
      <w:r>
        <w:separator/>
      </w:r>
    </w:p>
  </w:endnote>
  <w:endnote w:type="continuationSeparator" w:id="0">
    <w:p w:rsidR="009C43E2" w:rsidRDefault="009C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78655D05-AB44-4D93-8CB8-67C34E63E105}"/>
  </w:font>
  <w:font w:name="Georgia">
    <w:panose1 w:val="02040502050405020303"/>
    <w:charset w:val="00"/>
    <w:family w:val="roman"/>
    <w:pitch w:val="variable"/>
    <w:sig w:usb0="00000287" w:usb1="00000000" w:usb2="00000000" w:usb3="00000000" w:csb0="0000009F" w:csb1="00000000"/>
    <w:embedItalic r:id="rId2" w:fontKey="{D5841BFC-905C-475C-83B1-0E664FBDD333}"/>
  </w:font>
  <w:font w:name="Fira Mono">
    <w:charset w:val="00"/>
    <w:family w:val="auto"/>
    <w:pitch w:val="default"/>
    <w:embedRegular r:id="rId3" w:fontKey="{E76C0CD8-6923-41F2-A805-5EE7D1E76259}"/>
  </w:font>
  <w:font w:name="Calibri">
    <w:panose1 w:val="020F0502020204030204"/>
    <w:charset w:val="00"/>
    <w:family w:val="swiss"/>
    <w:pitch w:val="variable"/>
    <w:sig w:usb0="E4002EFF" w:usb1="C000247B" w:usb2="00000009" w:usb3="00000000" w:csb0="000001FF" w:csb1="00000000"/>
    <w:embedRegular r:id="rId4" w:fontKey="{7A7F03E8-AB33-4F58-9035-8E37191DA64D}"/>
    <w:embedBold r:id="rId5" w:fontKey="{30D136F1-F4B0-4E65-B0F4-7FB6654E0F47}"/>
  </w:font>
  <w:font w:name="Cambria">
    <w:panose1 w:val="02040503050406030204"/>
    <w:charset w:val="00"/>
    <w:family w:val="roman"/>
    <w:pitch w:val="variable"/>
    <w:sig w:usb0="E00006FF" w:usb1="420024FF" w:usb2="02000000" w:usb3="00000000" w:csb0="0000019F" w:csb1="00000000"/>
    <w:embedRegular r:id="rId6" w:fontKey="{C67C07B9-A873-4054-8375-D08AE69AA3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9C43E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9C43E2">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9C43E2">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3E2" w:rsidRDefault="009C43E2">
      <w:r>
        <w:separator/>
      </w:r>
    </w:p>
  </w:footnote>
  <w:footnote w:type="continuationSeparator" w:id="0">
    <w:p w:rsidR="009C43E2" w:rsidRDefault="009C43E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9C43E2">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EC037C">
    <w:pPr>
      <w:pStyle w:val="Intestazione"/>
      <w:ind w:left="-1134"/>
    </w:pPr>
    <w:r>
      <w:rPr>
        <w:noProof/>
        <w:lang w:val="it-IT"/>
      </w:rPr>
      <w:drawing>
        <wp:inline distT="0" distB="0" distL="0" distR="0" wp14:anchorId="68F1A9FD" wp14:editId="1A133351">
          <wp:extent cx="7556500" cy="939800"/>
          <wp:effectExtent l="0" t="0" r="0" b="0"/>
          <wp:docPr id="8" name="Copia Copia Immagine 9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Copia Immagine 9 1 1"/>
                  <pic:cNvPicPr>
                    <a:picLocks noChangeAspect="1" noChangeArrowheads="1"/>
                  </pic:cNvPicPr>
                </pic:nvPicPr>
                <pic:blipFill>
                  <a:blip r:embed="rId1"/>
                  <a:stretch>
                    <a:fillRect/>
                  </a:stretch>
                </pic:blipFill>
                <pic:spPr bwMode="auto">
                  <a:xfrm>
                    <a:off x="0" y="0"/>
                    <a:ext cx="7556500" cy="939800"/>
                  </a:xfrm>
                  <a:prstGeom prst="rect">
                    <a:avLst/>
                  </a:prstGeom>
                </pic:spPr>
              </pic:pic>
            </a:graphicData>
          </a:graphic>
        </wp:inline>
      </w:drawing>
    </w:r>
    <w:r>
      <w:rPr>
        <w:noProof/>
        <w:lang w:val="it-IT"/>
      </w:rPr>
      <w:drawing>
        <wp:anchor distT="0" distB="0" distL="0" distR="0" simplePos="0" relativeHeight="251659264" behindDoc="0" locked="0" layoutInCell="0" allowOverlap="1" wp14:anchorId="6DA46D2F" wp14:editId="57FD9E35">
          <wp:simplePos x="0" y="0"/>
          <wp:positionH relativeFrom="column">
            <wp:posOffset>-720090</wp:posOffset>
          </wp:positionH>
          <wp:positionV relativeFrom="paragraph">
            <wp:posOffset>9732010</wp:posOffset>
          </wp:positionV>
          <wp:extent cx="7560310" cy="850265"/>
          <wp:effectExtent l="0" t="0" r="0" b="0"/>
          <wp:wrapSquare wrapText="largest"/>
          <wp:docPr id="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pic:cNvPicPr>
                    <a:picLocks noChangeAspect="1" noChangeArrowheads="1"/>
                  </pic:cNvPicPr>
                </pic:nvPicPr>
                <pic:blipFill>
                  <a:blip r:embed="rId2"/>
                  <a:stretch>
                    <a:fillRect/>
                  </a:stretch>
                </pic:blipFill>
                <pic:spPr bwMode="auto">
                  <a:xfrm>
                    <a:off x="0" y="0"/>
                    <a:ext cx="7560310" cy="850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C" w:rsidRDefault="00EC037C">
    <w:pPr>
      <w:pStyle w:val="Intestazione"/>
      <w:ind w:left="-1134"/>
    </w:pPr>
    <w:r>
      <w:rPr>
        <w:noProof/>
        <w:lang w:val="it-IT"/>
      </w:rPr>
      <w:drawing>
        <wp:inline distT="0" distB="0" distL="0" distR="0" wp14:anchorId="37AB3417" wp14:editId="3DFA3238">
          <wp:extent cx="7556500" cy="939800"/>
          <wp:effectExtent l="0" t="0" r="0" b="0"/>
          <wp:docPr id="10" name="Copia Copia Immagine 9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Copia Immagine 9 1 1"/>
                  <pic:cNvPicPr>
                    <a:picLocks noChangeAspect="1" noChangeArrowheads="1"/>
                  </pic:cNvPicPr>
                </pic:nvPicPr>
                <pic:blipFill>
                  <a:blip r:embed="rId1"/>
                  <a:stretch>
                    <a:fillRect/>
                  </a:stretch>
                </pic:blipFill>
                <pic:spPr bwMode="auto">
                  <a:xfrm>
                    <a:off x="0" y="0"/>
                    <a:ext cx="7556500" cy="939800"/>
                  </a:xfrm>
                  <a:prstGeom prst="rect">
                    <a:avLst/>
                  </a:prstGeom>
                </pic:spPr>
              </pic:pic>
            </a:graphicData>
          </a:graphic>
        </wp:inline>
      </w:drawing>
    </w:r>
    <w:r>
      <w:rPr>
        <w:noProof/>
        <w:lang w:val="it-IT"/>
      </w:rPr>
      <w:drawing>
        <wp:anchor distT="0" distB="0" distL="0" distR="0" simplePos="0" relativeHeight="251660288" behindDoc="0" locked="0" layoutInCell="0" allowOverlap="1" wp14:anchorId="42655C58" wp14:editId="4594792E">
          <wp:simplePos x="0" y="0"/>
          <wp:positionH relativeFrom="column">
            <wp:posOffset>-720090</wp:posOffset>
          </wp:positionH>
          <wp:positionV relativeFrom="paragraph">
            <wp:posOffset>9732010</wp:posOffset>
          </wp:positionV>
          <wp:extent cx="7560310" cy="850265"/>
          <wp:effectExtent l="0" t="0" r="0" b="0"/>
          <wp:wrapSquare wrapText="largest"/>
          <wp:docPr id="1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pic:cNvPicPr>
                    <a:picLocks noChangeAspect="1" noChangeArrowheads="1"/>
                  </pic:cNvPicPr>
                </pic:nvPicPr>
                <pic:blipFill>
                  <a:blip r:embed="rId2"/>
                  <a:stretch>
                    <a:fillRect/>
                  </a:stretch>
                </pic:blipFill>
                <pic:spPr bwMode="auto">
                  <a:xfrm>
                    <a:off x="0" y="0"/>
                    <a:ext cx="7560310" cy="8502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4C94"/>
    <w:multiLevelType w:val="hybridMultilevel"/>
    <w:tmpl w:val="FAF88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57130E"/>
    <w:multiLevelType w:val="hybridMultilevel"/>
    <w:tmpl w:val="BDC8252C"/>
    <w:lvl w:ilvl="0" w:tplc="EB802ADC">
      <w:start w:val="1"/>
      <w:numFmt w:val="decimal"/>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2" w15:restartNumberingAfterBreak="0">
    <w:nsid w:val="19574F4E"/>
    <w:multiLevelType w:val="hybridMultilevel"/>
    <w:tmpl w:val="ACEA2E04"/>
    <w:lvl w:ilvl="0" w:tplc="8C32CDBE">
      <w:numFmt w:val="bullet"/>
      <w:lvlText w:val="·"/>
      <w:lvlJc w:val="left"/>
      <w:pPr>
        <w:ind w:left="990" w:hanging="63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0707CFC"/>
    <w:multiLevelType w:val="multilevel"/>
    <w:tmpl w:val="2166BE70"/>
    <w:lvl w:ilvl="0">
      <w:numFmt w:val="bullet"/>
      <w:lvlText w:val="□"/>
      <w:lvlJc w:val="left"/>
      <w:pPr>
        <w:ind w:left="352" w:hanging="251"/>
      </w:pPr>
      <w:rPr>
        <w:rFonts w:ascii="Quattrocento Sans" w:eastAsia="Quattrocento Sans" w:hAnsi="Quattrocento Sans" w:cs="Quattrocento Sans"/>
        <w:sz w:val="22"/>
        <w:szCs w:val="22"/>
      </w:rPr>
    </w:lvl>
    <w:lvl w:ilvl="1">
      <w:numFmt w:val="bullet"/>
      <w:lvlText w:val="•"/>
      <w:lvlJc w:val="left"/>
      <w:pPr>
        <w:ind w:left="1428" w:hanging="252"/>
      </w:pPr>
    </w:lvl>
    <w:lvl w:ilvl="2">
      <w:numFmt w:val="bullet"/>
      <w:lvlText w:val="•"/>
      <w:lvlJc w:val="left"/>
      <w:pPr>
        <w:ind w:left="2496" w:hanging="252"/>
      </w:pPr>
    </w:lvl>
    <w:lvl w:ilvl="3">
      <w:numFmt w:val="bullet"/>
      <w:lvlText w:val="•"/>
      <w:lvlJc w:val="left"/>
      <w:pPr>
        <w:ind w:left="3565" w:hanging="252"/>
      </w:pPr>
    </w:lvl>
    <w:lvl w:ilvl="4">
      <w:numFmt w:val="bullet"/>
      <w:lvlText w:val="•"/>
      <w:lvlJc w:val="left"/>
      <w:pPr>
        <w:ind w:left="4633" w:hanging="252"/>
      </w:pPr>
    </w:lvl>
    <w:lvl w:ilvl="5">
      <w:numFmt w:val="bullet"/>
      <w:lvlText w:val="•"/>
      <w:lvlJc w:val="left"/>
      <w:pPr>
        <w:ind w:left="5702" w:hanging="252"/>
      </w:pPr>
    </w:lvl>
    <w:lvl w:ilvl="6">
      <w:numFmt w:val="bullet"/>
      <w:lvlText w:val="•"/>
      <w:lvlJc w:val="left"/>
      <w:pPr>
        <w:ind w:left="6770" w:hanging="252"/>
      </w:pPr>
    </w:lvl>
    <w:lvl w:ilvl="7">
      <w:numFmt w:val="bullet"/>
      <w:lvlText w:val="•"/>
      <w:lvlJc w:val="left"/>
      <w:pPr>
        <w:ind w:left="7838" w:hanging="252"/>
      </w:pPr>
    </w:lvl>
    <w:lvl w:ilvl="8">
      <w:numFmt w:val="bullet"/>
      <w:lvlText w:val="•"/>
      <w:lvlJc w:val="left"/>
      <w:pPr>
        <w:ind w:left="8907" w:hanging="252"/>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B2"/>
    <w:rsid w:val="001055B2"/>
    <w:rsid w:val="002E0AFD"/>
    <w:rsid w:val="0039618B"/>
    <w:rsid w:val="004066C5"/>
    <w:rsid w:val="004B61C5"/>
    <w:rsid w:val="009C43E2"/>
    <w:rsid w:val="00A2415F"/>
    <w:rsid w:val="00D44995"/>
    <w:rsid w:val="00E14156"/>
    <w:rsid w:val="00EC03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3965F"/>
  <w15:docId w15:val="{577409CE-F258-4A50-BCD4-B153BBF5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spacing w:line="252" w:lineRule="auto"/>
      <w:ind w:left="222"/>
      <w:jc w:val="center"/>
      <w:outlineLvl w:val="0"/>
    </w:pPr>
    <w:rPr>
      <w:b/>
      <w:bCs/>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4066C5"/>
    <w:pPr>
      <w:ind w:left="720"/>
      <w:contextualSpacing/>
    </w:pPr>
  </w:style>
  <w:style w:type="character" w:customStyle="1" w:styleId="IntestazioneCarattere">
    <w:name w:val="Intestazione Carattere"/>
    <w:basedOn w:val="Carpredefinitoparagrafo"/>
    <w:link w:val="Intestazione"/>
    <w:uiPriority w:val="99"/>
    <w:qFormat/>
    <w:rsid w:val="00EC037C"/>
  </w:style>
  <w:style w:type="character" w:customStyle="1" w:styleId="PidipaginaCarattere">
    <w:name w:val="Piè di pagina Carattere"/>
    <w:basedOn w:val="Carpredefinitoparagrafo"/>
    <w:link w:val="Pidipagina"/>
    <w:uiPriority w:val="99"/>
    <w:qFormat/>
    <w:rsid w:val="00EC037C"/>
  </w:style>
  <w:style w:type="paragraph" w:styleId="Intestazione">
    <w:name w:val="header"/>
    <w:basedOn w:val="Normale"/>
    <w:link w:val="IntestazioneCarattere"/>
    <w:uiPriority w:val="99"/>
    <w:unhideWhenUsed/>
    <w:rsid w:val="00EC037C"/>
    <w:pPr>
      <w:widowControl/>
      <w:tabs>
        <w:tab w:val="center" w:pos="4819"/>
        <w:tab w:val="right" w:pos="9638"/>
      </w:tabs>
      <w:suppressAutoHyphens/>
    </w:pPr>
  </w:style>
  <w:style w:type="character" w:customStyle="1" w:styleId="IntestazioneCarattere1">
    <w:name w:val="Intestazione Carattere1"/>
    <w:basedOn w:val="Carpredefinitoparagrafo"/>
    <w:uiPriority w:val="99"/>
    <w:semiHidden/>
    <w:rsid w:val="00EC037C"/>
  </w:style>
  <w:style w:type="paragraph" w:styleId="Pidipagina">
    <w:name w:val="footer"/>
    <w:basedOn w:val="Normale"/>
    <w:link w:val="PidipaginaCarattere"/>
    <w:uiPriority w:val="99"/>
    <w:unhideWhenUsed/>
    <w:rsid w:val="00EC037C"/>
    <w:pPr>
      <w:widowControl/>
      <w:tabs>
        <w:tab w:val="center" w:pos="4819"/>
        <w:tab w:val="right" w:pos="9638"/>
      </w:tabs>
      <w:suppressAutoHyphens/>
    </w:pPr>
  </w:style>
  <w:style w:type="character" w:customStyle="1" w:styleId="PidipaginaCarattere1">
    <w:name w:val="Piè di pagina Carattere1"/>
    <w:basedOn w:val="Carpredefinitoparagrafo"/>
    <w:uiPriority w:val="99"/>
    <w:semiHidden/>
    <w:rsid w:val="00EC037C"/>
  </w:style>
  <w:style w:type="paragraph" w:styleId="NormaleWeb">
    <w:name w:val="Normal (Web)"/>
    <w:basedOn w:val="Normale"/>
    <w:uiPriority w:val="99"/>
    <w:rsid w:val="00EC037C"/>
    <w:pPr>
      <w:widowControl/>
      <w:suppressAutoHyphens/>
      <w:spacing w:before="100" w:beforeAutospacing="1" w:after="100" w:afterAutospacing="1"/>
      <w:ind w:leftChars="-1" w:left="-1" w:hangingChars="1" w:hanging="1"/>
      <w:textDirection w:val="btLr"/>
      <w:textAlignment w:val="top"/>
      <w:outlineLvl w:val="0"/>
    </w:pPr>
    <w:rPr>
      <w:rFonts w:ascii="Times New Roman" w:eastAsia="Times New Roman" w:hAnsi="Times New Roman" w:cs="Times New Roman"/>
      <w:position w:val="-1"/>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15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kSJntmJcH41GDp87/I1Kz0n3g==">CgMxLjAyDmguamp6cmM5cWUzNzNrMg5oLml6YXFhMWh2ZGRibjgAciExQTFqQWxoRE9DOWswa2VseGM3VzhJV2dtZjhTazNBMmU=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962</Words>
  <Characters>5484</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7</cp:revision>
  <dcterms:created xsi:type="dcterms:W3CDTF">2026-06-15T13:01:00Z</dcterms:created>
  <dcterms:modified xsi:type="dcterms:W3CDTF">2026-06-16T12:05:00Z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2022-07-04T00:00:00Z</vt:lpwstr>
  </property>
  <property fmtid="{D5CDD505-2E9C-101B-9397-08002B2CF9AE}" pid="3" name="Creator">
    <vt:lpwstr>Microsoft® Word 2016</vt:lpwstr>
  </property>
  <property fmtid="{D5CDD505-2E9C-101B-9397-08002B2CF9AE}" pid="4" name="LastSaved">
    <vt:lpwstr>2023-06-29T00:00:00Z</vt:lpwstr>
  </property>
</Properties>
</file>